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B5282" w14:textId="60FF805D" w:rsidR="004705BF" w:rsidRDefault="004705BF">
      <w:pPr>
        <w:pStyle w:val="Header"/>
        <w:tabs>
          <w:tab w:val="clear" w:pos="4536"/>
          <w:tab w:val="clear" w:pos="9072"/>
        </w:tabs>
        <w:ind w:right="-238"/>
        <w:rPr>
          <w:rFonts w:ascii="Arial" w:hAnsi="Arial"/>
          <w:b/>
          <w:bCs/>
          <w:sz w:val="28"/>
        </w:rPr>
      </w:pPr>
      <w:r>
        <w:rPr>
          <w:rFonts w:ascii="Arial" w:hAnsi="Arial"/>
          <w:b/>
          <w:bCs/>
          <w:sz w:val="28"/>
        </w:rPr>
        <w:t xml:space="preserve">   </w:t>
      </w:r>
    </w:p>
    <w:p w14:paraId="5278FB8C" w14:textId="77777777" w:rsidR="004705BF" w:rsidRDefault="004705BF" w:rsidP="00DF4333">
      <w:pPr>
        <w:pStyle w:val="Header"/>
        <w:pBdr>
          <w:bottom w:val="single" w:sz="4" w:space="0" w:color="auto"/>
        </w:pBdr>
        <w:spacing w:before="120"/>
        <w:ind w:right="-1"/>
        <w:jc w:val="right"/>
        <w:rPr>
          <w:rFonts w:ascii="Arial" w:hAnsi="Arial"/>
          <w:b/>
          <w:bCs/>
          <w:sz w:val="28"/>
        </w:rPr>
      </w:pPr>
      <w:r>
        <w:rPr>
          <w:rFonts w:ascii="Arial" w:hAnsi="Arial"/>
          <w:b/>
          <w:bCs/>
          <w:sz w:val="28"/>
        </w:rPr>
        <w:t xml:space="preserve">                                  </w:t>
      </w:r>
      <w:r>
        <w:rPr>
          <w:rFonts w:ascii="Arial" w:hAnsi="Arial"/>
          <w:b/>
          <w:bCs/>
          <w:sz w:val="28"/>
        </w:rPr>
        <w:tab/>
      </w:r>
      <w:r>
        <w:rPr>
          <w:rFonts w:ascii="Arial" w:hAnsi="Arial"/>
          <w:b/>
          <w:bCs/>
          <w:sz w:val="28"/>
        </w:rPr>
        <w:tab/>
      </w:r>
    </w:p>
    <w:p w14:paraId="06571E27" w14:textId="0DD08CF1" w:rsidR="004705BF" w:rsidRDefault="004705BF">
      <w:pPr>
        <w:pStyle w:val="BodyText"/>
        <w:jc w:val="right"/>
        <w:rPr>
          <w:b/>
          <w:bCs/>
          <w:u w:val="single"/>
        </w:rPr>
      </w:pPr>
      <w:r>
        <w:t xml:space="preserve"> </w:t>
      </w:r>
    </w:p>
    <w:p w14:paraId="572C6E0C" w14:textId="77777777" w:rsidR="004705BF" w:rsidRDefault="004705BF">
      <w:pPr>
        <w:pStyle w:val="BodyText"/>
        <w:jc w:val="center"/>
        <w:rPr>
          <w:b/>
          <w:bCs/>
          <w:sz w:val="32"/>
          <w:u w:val="single"/>
        </w:rPr>
      </w:pPr>
      <w:r>
        <w:rPr>
          <w:b/>
          <w:sz w:val="28"/>
        </w:rPr>
        <w:t xml:space="preserve">                                                               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32"/>
        </w:rPr>
        <w:t xml:space="preserve">                  </w:t>
      </w:r>
    </w:p>
    <w:p w14:paraId="5E869ED2" w14:textId="77777777" w:rsidR="004705BF" w:rsidRDefault="004705BF">
      <w:pPr>
        <w:pStyle w:val="BodyText"/>
        <w:rPr>
          <w:b/>
          <w:bCs/>
          <w:u w:val="single"/>
        </w:rPr>
      </w:pPr>
      <w:r>
        <w:t xml:space="preserve">                    </w:t>
      </w:r>
    </w:p>
    <w:p w14:paraId="6D87BDAC" w14:textId="77777777" w:rsidR="004705BF" w:rsidRDefault="004705BF">
      <w:pPr>
        <w:pStyle w:val="BodyText"/>
        <w:rPr>
          <w:b/>
          <w:bCs/>
          <w:sz w:val="24"/>
          <w:u w:val="single"/>
        </w:rPr>
      </w:pPr>
      <w:r>
        <w:rPr>
          <w:b/>
          <w:sz w:val="28"/>
        </w:rPr>
        <w:t xml:space="preserve">                    </w:t>
      </w:r>
    </w:p>
    <w:p w14:paraId="0B845218" w14:textId="77777777" w:rsidR="004705BF" w:rsidRDefault="004705BF">
      <w:pPr>
        <w:jc w:val="both"/>
        <w:rPr>
          <w:rFonts w:ascii="Arial" w:hAnsi="Arial"/>
        </w:rPr>
      </w:pPr>
    </w:p>
    <w:p w14:paraId="6E4E17B1" w14:textId="77777777" w:rsidR="004705BF" w:rsidRDefault="004705BF">
      <w:pPr>
        <w:jc w:val="both"/>
        <w:rPr>
          <w:rFonts w:ascii="Arial" w:hAnsi="Arial"/>
        </w:rPr>
      </w:pPr>
    </w:p>
    <w:p w14:paraId="44EFCB40" w14:textId="77777777" w:rsidR="004705BF" w:rsidRDefault="004705BF">
      <w:pPr>
        <w:jc w:val="both"/>
        <w:rPr>
          <w:rFonts w:ascii="Arial" w:hAnsi="Arial"/>
          <w:sz w:val="24"/>
        </w:rPr>
      </w:pPr>
    </w:p>
    <w:p w14:paraId="3E552A18" w14:textId="77777777" w:rsidR="004705BF" w:rsidRDefault="004705BF">
      <w:pPr>
        <w:jc w:val="both"/>
        <w:rPr>
          <w:rFonts w:ascii="Arial" w:hAnsi="Arial"/>
          <w:sz w:val="24"/>
        </w:rPr>
      </w:pPr>
    </w:p>
    <w:p w14:paraId="643CBE5F" w14:textId="77777777" w:rsidR="004705BF" w:rsidRDefault="004705BF">
      <w:pPr>
        <w:jc w:val="both"/>
        <w:rPr>
          <w:rFonts w:ascii="Arial" w:hAnsi="Arial"/>
          <w:sz w:val="24"/>
        </w:rPr>
      </w:pPr>
    </w:p>
    <w:p w14:paraId="096032AF" w14:textId="77777777" w:rsidR="004705BF" w:rsidRDefault="004705BF">
      <w:pPr>
        <w:jc w:val="both"/>
        <w:rPr>
          <w:rFonts w:ascii="Arial" w:hAnsi="Arial"/>
          <w:sz w:val="24"/>
        </w:rPr>
      </w:pPr>
    </w:p>
    <w:p w14:paraId="4A8513D4" w14:textId="77777777" w:rsidR="004705BF" w:rsidRDefault="004705BF">
      <w:pPr>
        <w:jc w:val="both"/>
        <w:rPr>
          <w:rFonts w:ascii="Arial" w:hAnsi="Arial"/>
          <w:sz w:val="24"/>
        </w:rPr>
      </w:pPr>
    </w:p>
    <w:p w14:paraId="6E5684F4" w14:textId="77777777" w:rsidR="004705BF" w:rsidRDefault="004705BF">
      <w:pPr>
        <w:jc w:val="both"/>
        <w:rPr>
          <w:rFonts w:ascii="Arial" w:hAnsi="Arial"/>
        </w:rPr>
      </w:pPr>
    </w:p>
    <w:p w14:paraId="083775C9" w14:textId="77777777" w:rsidR="004705BF" w:rsidRDefault="004705BF">
      <w:pPr>
        <w:jc w:val="both"/>
        <w:rPr>
          <w:rFonts w:ascii="Arial" w:hAnsi="Arial"/>
        </w:rPr>
      </w:pPr>
    </w:p>
    <w:p w14:paraId="52AE5E49" w14:textId="77777777" w:rsidR="004705BF" w:rsidRDefault="004705BF">
      <w:pPr>
        <w:pStyle w:val="Heading4"/>
        <w:jc w:val="center"/>
        <w:rPr>
          <w:rFonts w:eastAsia="Arial Unicode MS" w:cs="Arial"/>
          <w:caps/>
          <w:sz w:val="52"/>
          <w:u w:val="none"/>
        </w:rPr>
      </w:pPr>
      <w:r>
        <w:rPr>
          <w:rFonts w:cs="Arial"/>
          <w:caps/>
          <w:sz w:val="52"/>
          <w:u w:val="none"/>
        </w:rPr>
        <w:t>TECHNICKÁ ZPRÁVA</w:t>
      </w:r>
    </w:p>
    <w:p w14:paraId="0663EE31" w14:textId="77777777" w:rsidR="004705BF" w:rsidRDefault="00AA50D9">
      <w:pPr>
        <w:pStyle w:val="Heading4"/>
        <w:jc w:val="center"/>
        <w:rPr>
          <w:rFonts w:cs="Arial"/>
          <w:u w:val="none"/>
        </w:rPr>
      </w:pPr>
      <w:r>
        <w:rPr>
          <w:rFonts w:cs="Arial"/>
          <w:u w:val="none"/>
        </w:rPr>
        <w:t xml:space="preserve">D.1.1 ARCHITEKTONICKO - </w:t>
      </w:r>
      <w:r w:rsidR="004705BF">
        <w:rPr>
          <w:rFonts w:cs="Arial"/>
          <w:u w:val="none"/>
        </w:rPr>
        <w:t>STAVEBN</w:t>
      </w:r>
      <w:r>
        <w:rPr>
          <w:rFonts w:cs="Arial"/>
          <w:u w:val="none"/>
        </w:rPr>
        <w:t>Í</w:t>
      </w:r>
      <w:r w:rsidR="004705BF">
        <w:rPr>
          <w:rFonts w:cs="Arial"/>
          <w:u w:val="none"/>
        </w:rPr>
        <w:t xml:space="preserve"> ŘEŠENÍ</w:t>
      </w:r>
    </w:p>
    <w:p w14:paraId="42B56ED8" w14:textId="77777777" w:rsidR="004705BF" w:rsidRDefault="004705BF">
      <w:pPr>
        <w:pStyle w:val="Header"/>
        <w:tabs>
          <w:tab w:val="clear" w:pos="4536"/>
          <w:tab w:val="clear" w:pos="9072"/>
        </w:tabs>
      </w:pPr>
    </w:p>
    <w:p w14:paraId="456A3247" w14:textId="77777777" w:rsidR="00AA50D9" w:rsidRDefault="00AA50D9">
      <w:pPr>
        <w:pStyle w:val="Header"/>
        <w:tabs>
          <w:tab w:val="clear" w:pos="4536"/>
          <w:tab w:val="clear" w:pos="9072"/>
        </w:tabs>
      </w:pPr>
    </w:p>
    <w:p w14:paraId="1617B785" w14:textId="77777777" w:rsidR="004705BF" w:rsidRDefault="004705BF"/>
    <w:p w14:paraId="26E8281C" w14:textId="77777777" w:rsidR="004705BF" w:rsidRDefault="004705BF"/>
    <w:p w14:paraId="335775E4" w14:textId="77777777" w:rsidR="004705BF" w:rsidRDefault="004705BF"/>
    <w:p w14:paraId="3D527CC0" w14:textId="77777777" w:rsidR="004705BF" w:rsidRDefault="004705BF"/>
    <w:p w14:paraId="2088B22F" w14:textId="77777777" w:rsidR="004705BF" w:rsidRDefault="004705BF"/>
    <w:p w14:paraId="37288626" w14:textId="77777777" w:rsidR="004705BF" w:rsidRDefault="004705BF"/>
    <w:p w14:paraId="28AF27D0" w14:textId="77777777" w:rsidR="004705BF" w:rsidRDefault="004705BF"/>
    <w:p w14:paraId="62971F64" w14:textId="77777777" w:rsidR="004705BF" w:rsidRDefault="004705BF"/>
    <w:p w14:paraId="5A9C2E72" w14:textId="77777777" w:rsidR="004705BF" w:rsidRDefault="004705BF"/>
    <w:p w14:paraId="34AEB391" w14:textId="77777777" w:rsidR="004705BF" w:rsidRDefault="00867631" w:rsidP="00867631">
      <w:pPr>
        <w:tabs>
          <w:tab w:val="left" w:pos="5340"/>
        </w:tabs>
      </w:pPr>
      <w:r>
        <w:tab/>
      </w:r>
    </w:p>
    <w:p w14:paraId="2D2B8796" w14:textId="77777777" w:rsidR="00AA50D9" w:rsidRDefault="00AA50D9"/>
    <w:p w14:paraId="79FD4B06" w14:textId="77777777" w:rsidR="00BA02D0" w:rsidRDefault="00BA02D0"/>
    <w:p w14:paraId="0534149A" w14:textId="77777777" w:rsidR="00350159" w:rsidRDefault="00350159"/>
    <w:p w14:paraId="3A070F51" w14:textId="77777777" w:rsidR="00350159" w:rsidRDefault="00350159"/>
    <w:p w14:paraId="3BE3792F" w14:textId="77777777" w:rsidR="00AA7CBF" w:rsidRDefault="00AA7CBF"/>
    <w:p w14:paraId="20ACC2FD" w14:textId="77777777" w:rsidR="004705BF" w:rsidRDefault="004705BF">
      <w:pPr>
        <w:jc w:val="both"/>
      </w:pPr>
    </w:p>
    <w:p w14:paraId="1EC11F41" w14:textId="77777777" w:rsidR="004705BF" w:rsidRDefault="004705BF">
      <w:pPr>
        <w:jc w:val="both"/>
      </w:pPr>
    </w:p>
    <w:p w14:paraId="71D8D50E" w14:textId="77777777" w:rsidR="004705BF" w:rsidRDefault="004705BF">
      <w:pPr>
        <w:jc w:val="both"/>
      </w:pPr>
    </w:p>
    <w:p w14:paraId="26726F20" w14:textId="3B4F7A3A" w:rsidR="00867631" w:rsidRPr="00354A8D" w:rsidRDefault="008F6F5F" w:rsidP="00867631">
      <w:pPr>
        <w:pStyle w:val="Footer"/>
        <w:tabs>
          <w:tab w:val="clear" w:pos="4536"/>
          <w:tab w:val="clear" w:pos="9072"/>
          <w:tab w:val="left" w:pos="2127"/>
        </w:tabs>
        <w:rPr>
          <w:rFonts w:ascii="Arial" w:hAnsi="Arial" w:cs="Arial"/>
          <w:b/>
          <w:bCs/>
          <w:sz w:val="22"/>
          <w:szCs w:val="24"/>
        </w:rPr>
      </w:pPr>
      <w:r>
        <w:rPr>
          <w:rFonts w:ascii="Arial" w:hAnsi="Arial" w:cs="Arial"/>
          <w:b/>
          <w:bCs/>
          <w:sz w:val="22"/>
          <w:szCs w:val="22"/>
        </w:rPr>
        <w:t>Stavebník</w:t>
      </w:r>
      <w:r>
        <w:rPr>
          <w:rFonts w:ascii="Arial" w:hAnsi="Arial" w:cs="Arial"/>
          <w:b/>
          <w:bCs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</w:r>
      <w:r w:rsidR="00AB522F">
        <w:rPr>
          <w:rFonts w:ascii="Arial" w:hAnsi="Arial" w:cs="Arial"/>
          <w:b/>
          <w:bCs/>
          <w:sz w:val="22"/>
          <w:szCs w:val="24"/>
        </w:rPr>
        <w:t xml:space="preserve">SPŠ, Ostrava – Vítkovice, </w:t>
      </w:r>
      <w:proofErr w:type="spellStart"/>
      <w:r w:rsidR="00AB522F">
        <w:rPr>
          <w:rFonts w:ascii="Arial" w:hAnsi="Arial" w:cs="Arial"/>
          <w:b/>
          <w:bCs/>
          <w:sz w:val="22"/>
          <w:szCs w:val="24"/>
        </w:rPr>
        <w:t>p.o</w:t>
      </w:r>
      <w:proofErr w:type="spellEnd"/>
      <w:r w:rsidR="00AB522F">
        <w:rPr>
          <w:rFonts w:ascii="Arial" w:hAnsi="Arial" w:cs="Arial"/>
          <w:b/>
          <w:bCs/>
          <w:sz w:val="22"/>
          <w:szCs w:val="24"/>
        </w:rPr>
        <w:t>.</w:t>
      </w:r>
    </w:p>
    <w:p w14:paraId="0F1DEDFA" w14:textId="6A36B9F5" w:rsidR="00867631" w:rsidRPr="00354A8D" w:rsidRDefault="00867631" w:rsidP="00867631">
      <w:pPr>
        <w:pStyle w:val="Footer"/>
        <w:tabs>
          <w:tab w:val="clear" w:pos="4536"/>
          <w:tab w:val="clear" w:pos="9072"/>
          <w:tab w:val="left" w:pos="2410"/>
        </w:tabs>
        <w:rPr>
          <w:rFonts w:ascii="Arial" w:hAnsi="Arial" w:cs="Arial"/>
          <w:sz w:val="22"/>
          <w:szCs w:val="24"/>
        </w:rPr>
      </w:pPr>
      <w:r w:rsidRPr="00354A8D">
        <w:rPr>
          <w:rFonts w:ascii="Arial" w:hAnsi="Arial" w:cs="Arial"/>
          <w:b/>
          <w:bCs/>
          <w:sz w:val="22"/>
          <w:szCs w:val="24"/>
        </w:rPr>
        <w:tab/>
      </w:r>
      <w:r w:rsidRPr="00354A8D">
        <w:rPr>
          <w:rFonts w:ascii="Arial" w:hAnsi="Arial" w:cs="Arial"/>
          <w:b/>
          <w:bCs/>
          <w:sz w:val="22"/>
          <w:szCs w:val="24"/>
        </w:rPr>
        <w:tab/>
      </w:r>
      <w:r w:rsidR="00AB522F">
        <w:rPr>
          <w:rFonts w:ascii="Arial" w:hAnsi="Arial" w:cs="Arial"/>
          <w:sz w:val="22"/>
          <w:szCs w:val="24"/>
        </w:rPr>
        <w:t>Zengrova 1, Ostrava - Vítkovice</w:t>
      </w:r>
    </w:p>
    <w:p w14:paraId="0A3F5103" w14:textId="303C3A88" w:rsidR="00867631" w:rsidRDefault="00867631" w:rsidP="00867631">
      <w:pPr>
        <w:pStyle w:val="Footer"/>
        <w:tabs>
          <w:tab w:val="clear" w:pos="4536"/>
          <w:tab w:val="clear" w:pos="9072"/>
          <w:tab w:val="left" w:pos="2127"/>
        </w:tabs>
        <w:rPr>
          <w:rFonts w:ascii="Arial" w:hAnsi="Arial" w:cs="Arial"/>
          <w:sz w:val="22"/>
          <w:szCs w:val="22"/>
        </w:rPr>
      </w:pPr>
      <w:r w:rsidRPr="00354A8D">
        <w:rPr>
          <w:rFonts w:ascii="Arial" w:hAnsi="Arial" w:cs="Arial"/>
          <w:sz w:val="22"/>
          <w:szCs w:val="24"/>
        </w:rPr>
        <w:tab/>
      </w:r>
      <w:r w:rsidR="00AB522F">
        <w:rPr>
          <w:rFonts w:ascii="Arial" w:hAnsi="Arial" w:cs="Arial"/>
          <w:sz w:val="22"/>
          <w:szCs w:val="24"/>
        </w:rPr>
        <w:tab/>
        <w:t>703 00</w:t>
      </w:r>
    </w:p>
    <w:p w14:paraId="3A13949E" w14:textId="77777777" w:rsidR="008F6F5F" w:rsidRDefault="008F6F5F" w:rsidP="008F6F5F">
      <w:pPr>
        <w:pStyle w:val="Footer"/>
        <w:tabs>
          <w:tab w:val="clear" w:pos="4536"/>
          <w:tab w:val="clear" w:pos="9072"/>
          <w:tab w:val="left" w:pos="2127"/>
        </w:tabs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_____________________________________________________________________</w:t>
      </w:r>
    </w:p>
    <w:p w14:paraId="1C39318A" w14:textId="77777777" w:rsidR="008F6F5F" w:rsidRDefault="008F6F5F" w:rsidP="008F6F5F">
      <w:pPr>
        <w:tabs>
          <w:tab w:val="left" w:pos="1701"/>
          <w:tab w:val="left" w:pos="1985"/>
        </w:tabs>
        <w:jc w:val="both"/>
        <w:rPr>
          <w:rFonts w:ascii="Arial" w:hAnsi="Arial" w:cs="Arial"/>
          <w:sz w:val="22"/>
          <w:szCs w:val="22"/>
        </w:rPr>
      </w:pPr>
    </w:p>
    <w:p w14:paraId="12BDC0EB" w14:textId="77777777" w:rsidR="00AB522F" w:rsidRDefault="008F6F5F" w:rsidP="008F6F5F">
      <w:pPr>
        <w:tabs>
          <w:tab w:val="left" w:pos="2127"/>
          <w:tab w:val="left" w:pos="2835"/>
        </w:tabs>
        <w:rPr>
          <w:rFonts w:ascii="Arial" w:hAnsi="Arial" w:cs="Arial"/>
          <w:b/>
          <w:bCs/>
          <w:sz w:val="22"/>
          <w:szCs w:val="24"/>
        </w:rPr>
      </w:pPr>
      <w:r>
        <w:rPr>
          <w:rFonts w:ascii="Arial" w:hAnsi="Arial" w:cs="Arial"/>
          <w:b/>
          <w:bCs/>
          <w:sz w:val="22"/>
          <w:szCs w:val="22"/>
        </w:rPr>
        <w:t>Akce</w:t>
      </w:r>
      <w:r>
        <w:rPr>
          <w:rFonts w:ascii="Arial" w:hAnsi="Arial" w:cs="Arial"/>
          <w:b/>
          <w:bCs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</w:r>
      <w:r w:rsidR="00867631" w:rsidRPr="00CA3703">
        <w:rPr>
          <w:rFonts w:ascii="Arial" w:hAnsi="Arial" w:cs="Arial"/>
          <w:b/>
          <w:bCs/>
          <w:sz w:val="22"/>
          <w:szCs w:val="24"/>
        </w:rPr>
        <w:t xml:space="preserve">Stavební úpravy </w:t>
      </w:r>
      <w:r w:rsidR="00AB522F">
        <w:rPr>
          <w:rFonts w:ascii="Arial" w:hAnsi="Arial" w:cs="Arial"/>
          <w:b/>
          <w:bCs/>
          <w:sz w:val="22"/>
          <w:szCs w:val="24"/>
        </w:rPr>
        <w:t xml:space="preserve">pro bezbariérovost objektu č.p. 1, </w:t>
      </w:r>
    </w:p>
    <w:p w14:paraId="592E4131" w14:textId="261B77DC" w:rsidR="008F6F5F" w:rsidRDefault="00AB522F" w:rsidP="008F6F5F">
      <w:pPr>
        <w:tabs>
          <w:tab w:val="left" w:pos="2127"/>
          <w:tab w:val="left" w:pos="283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4"/>
        </w:rPr>
        <w:tab/>
      </w:r>
      <w:r>
        <w:rPr>
          <w:rFonts w:ascii="Arial" w:hAnsi="Arial" w:cs="Arial"/>
          <w:b/>
          <w:bCs/>
          <w:sz w:val="22"/>
          <w:szCs w:val="24"/>
        </w:rPr>
        <w:tab/>
      </w:r>
      <w:proofErr w:type="spellStart"/>
      <w:r>
        <w:rPr>
          <w:rFonts w:ascii="Arial" w:hAnsi="Arial" w:cs="Arial"/>
          <w:b/>
          <w:bCs/>
          <w:sz w:val="22"/>
          <w:szCs w:val="24"/>
        </w:rPr>
        <w:t>parc.č</w:t>
      </w:r>
      <w:proofErr w:type="spellEnd"/>
      <w:r>
        <w:rPr>
          <w:rFonts w:ascii="Arial" w:hAnsi="Arial" w:cs="Arial"/>
          <w:b/>
          <w:bCs/>
          <w:sz w:val="22"/>
          <w:szCs w:val="24"/>
        </w:rPr>
        <w:t xml:space="preserve">. 248/1, </w:t>
      </w:r>
      <w:proofErr w:type="spellStart"/>
      <w:r>
        <w:rPr>
          <w:rFonts w:ascii="Arial" w:hAnsi="Arial" w:cs="Arial"/>
          <w:b/>
          <w:bCs/>
          <w:sz w:val="22"/>
          <w:szCs w:val="24"/>
        </w:rPr>
        <w:t>k.ú</w:t>
      </w:r>
      <w:proofErr w:type="spellEnd"/>
      <w:r>
        <w:rPr>
          <w:rFonts w:ascii="Arial" w:hAnsi="Arial" w:cs="Arial"/>
          <w:b/>
          <w:bCs/>
          <w:sz w:val="22"/>
          <w:szCs w:val="24"/>
        </w:rPr>
        <w:t>. Vítkovice</w:t>
      </w:r>
      <w:r w:rsidR="00867631">
        <w:rPr>
          <w:rFonts w:ascii="Arial" w:hAnsi="Arial" w:cs="Arial"/>
          <w:b/>
          <w:bCs/>
          <w:sz w:val="22"/>
          <w:szCs w:val="28"/>
        </w:rPr>
        <w:t xml:space="preserve"> </w:t>
      </w:r>
    </w:p>
    <w:p w14:paraId="5E87C845" w14:textId="77777777" w:rsidR="008F6F5F" w:rsidRDefault="008F6F5F" w:rsidP="008F6F5F">
      <w:pPr>
        <w:pBdr>
          <w:bottom w:val="single" w:sz="4" w:space="1" w:color="auto"/>
        </w:pBdr>
        <w:tabs>
          <w:tab w:val="left" w:pos="1701"/>
          <w:tab w:val="left" w:pos="1985"/>
        </w:tabs>
        <w:jc w:val="both"/>
        <w:rPr>
          <w:rFonts w:ascii="Arial" w:hAnsi="Arial" w:cs="Arial"/>
          <w:b/>
          <w:sz w:val="22"/>
          <w:szCs w:val="22"/>
        </w:rPr>
      </w:pPr>
    </w:p>
    <w:p w14:paraId="1A1AE63F" w14:textId="77777777" w:rsidR="008F6F5F" w:rsidRDefault="008F6F5F" w:rsidP="008F6F5F">
      <w:pPr>
        <w:pStyle w:val="Footer"/>
        <w:tabs>
          <w:tab w:val="clear" w:pos="4536"/>
          <w:tab w:val="clear" w:pos="9072"/>
          <w:tab w:val="left" w:pos="708"/>
        </w:tabs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Toc216593603"/>
    </w:p>
    <w:p w14:paraId="14FFB6F0" w14:textId="1B8E62FA" w:rsidR="008F6F5F" w:rsidRDefault="008F6F5F" w:rsidP="008F6F5F">
      <w:pPr>
        <w:pStyle w:val="Footer"/>
        <w:tabs>
          <w:tab w:val="clear" w:pos="4536"/>
          <w:tab w:val="clear" w:pos="9072"/>
          <w:tab w:val="left" w:pos="708"/>
        </w:tabs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Stupeň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: 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0"/>
      <w:r w:rsidR="00F00784">
        <w:rPr>
          <w:rFonts w:ascii="Arial" w:hAnsi="Arial" w:cs="Arial"/>
          <w:sz w:val="22"/>
          <w:szCs w:val="22"/>
        </w:rPr>
        <w:t xml:space="preserve">Dokumentace pro </w:t>
      </w:r>
      <w:r w:rsidR="008960E7">
        <w:rPr>
          <w:rFonts w:ascii="Arial" w:hAnsi="Arial" w:cs="Arial"/>
          <w:sz w:val="22"/>
          <w:szCs w:val="22"/>
        </w:rPr>
        <w:t>provádění stavby</w:t>
      </w:r>
    </w:p>
    <w:p w14:paraId="3119C392" w14:textId="77777777" w:rsidR="008F6F5F" w:rsidRPr="004A56C2" w:rsidRDefault="008F6F5F" w:rsidP="008F6F5F">
      <w:pPr>
        <w:pStyle w:val="Footer"/>
        <w:tabs>
          <w:tab w:val="clear" w:pos="4536"/>
          <w:tab w:val="clear" w:pos="9072"/>
          <w:tab w:val="left" w:pos="70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Vypracoval        </w:t>
      </w:r>
      <w:r>
        <w:rPr>
          <w:rFonts w:ascii="Arial" w:hAnsi="Arial" w:cs="Arial"/>
          <w:b/>
          <w:bCs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  <w:r w:rsidR="004A56C2">
        <w:rPr>
          <w:rFonts w:ascii="Arial" w:hAnsi="Arial" w:cs="Arial"/>
          <w:sz w:val="22"/>
          <w:szCs w:val="22"/>
        </w:rPr>
        <w:t>Ing. arch. Ing. Daniel Vaněk</w:t>
      </w:r>
    </w:p>
    <w:p w14:paraId="44707C39" w14:textId="4018AADA" w:rsidR="008F6F5F" w:rsidRDefault="008F6F5F" w:rsidP="008F6F5F">
      <w:pPr>
        <w:pStyle w:val="Footer"/>
        <w:tabs>
          <w:tab w:val="clear" w:pos="4536"/>
          <w:tab w:val="clear" w:pos="9072"/>
          <w:tab w:val="left" w:pos="708"/>
        </w:tabs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Zakázkové číslo</w:t>
      </w:r>
      <w:r>
        <w:rPr>
          <w:rFonts w:ascii="Arial" w:hAnsi="Arial" w:cs="Arial"/>
          <w:b/>
          <w:bCs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</w:r>
      <w:r w:rsidR="00AB522F">
        <w:rPr>
          <w:rFonts w:ascii="Arial" w:hAnsi="Arial" w:cs="Arial"/>
          <w:b/>
          <w:sz w:val="22"/>
          <w:szCs w:val="22"/>
        </w:rPr>
        <w:t>0112016</w:t>
      </w:r>
    </w:p>
    <w:p w14:paraId="2A5A7BC9" w14:textId="1C34CA6F" w:rsidR="008F6F5F" w:rsidRDefault="008F6F5F" w:rsidP="008F6F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Číslo přílohy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:</w:t>
      </w:r>
      <w:r>
        <w:rPr>
          <w:rFonts w:ascii="Arial" w:hAnsi="Arial" w:cs="Arial"/>
          <w:b/>
          <w:sz w:val="22"/>
          <w:szCs w:val="22"/>
        </w:rPr>
        <w:tab/>
      </w:r>
      <w:r w:rsidR="00AB522F">
        <w:rPr>
          <w:rFonts w:ascii="Arial" w:hAnsi="Arial" w:cs="Arial"/>
          <w:sz w:val="22"/>
          <w:szCs w:val="22"/>
        </w:rPr>
        <w:t>0112016</w:t>
      </w:r>
      <w:r>
        <w:rPr>
          <w:rFonts w:ascii="Arial" w:hAnsi="Arial" w:cs="Arial"/>
          <w:sz w:val="22"/>
          <w:szCs w:val="22"/>
        </w:rPr>
        <w:t>-D.1.1.a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</w:t>
      </w:r>
    </w:p>
    <w:p w14:paraId="6C4BA921" w14:textId="5A422959" w:rsidR="008F6F5F" w:rsidRPr="000015BD" w:rsidRDefault="008F6F5F" w:rsidP="008F6F5F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Datum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9A510D">
        <w:rPr>
          <w:rFonts w:ascii="Arial" w:hAnsi="Arial" w:cs="Arial"/>
          <w:sz w:val="22"/>
          <w:szCs w:val="22"/>
        </w:rPr>
        <w:t>0</w:t>
      </w:r>
      <w:r w:rsidR="00AB522F">
        <w:rPr>
          <w:rFonts w:ascii="Arial" w:hAnsi="Arial" w:cs="Arial"/>
          <w:sz w:val="22"/>
          <w:szCs w:val="22"/>
        </w:rPr>
        <w:t>8</w:t>
      </w:r>
      <w:r w:rsidRPr="009A510D">
        <w:rPr>
          <w:rFonts w:ascii="Arial" w:hAnsi="Arial" w:cs="Arial"/>
          <w:sz w:val="22"/>
          <w:szCs w:val="22"/>
        </w:rPr>
        <w:t>/201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                  </w:t>
      </w:r>
      <w:r w:rsidRPr="00897E8B">
        <w:rPr>
          <w:rFonts w:ascii="Arial" w:hAnsi="Arial" w:cs="Arial"/>
          <w:b/>
          <w:bCs/>
          <w:sz w:val="22"/>
          <w:szCs w:val="22"/>
        </w:rPr>
        <w:t xml:space="preserve">  </w:t>
      </w:r>
      <w:r w:rsidRPr="00897E8B">
        <w:rPr>
          <w:rFonts w:ascii="Arial" w:hAnsi="Arial" w:cs="Arial"/>
          <w:sz w:val="22"/>
          <w:szCs w:val="22"/>
        </w:rPr>
        <w:t xml:space="preserve">Počet stran: </w:t>
      </w:r>
      <w:r w:rsidR="00AF5901">
        <w:rPr>
          <w:rFonts w:ascii="Arial" w:hAnsi="Arial" w:cs="Arial"/>
          <w:sz w:val="22"/>
          <w:szCs w:val="22"/>
        </w:rPr>
        <w:t>10</w:t>
      </w:r>
    </w:p>
    <w:p w14:paraId="2DA45266" w14:textId="77777777" w:rsidR="004705BF" w:rsidRPr="000C5929" w:rsidRDefault="004705BF" w:rsidP="00856A2E">
      <w:pPr>
        <w:pStyle w:val="TOC1"/>
      </w:pPr>
      <w:r w:rsidRPr="000C5929">
        <w:lastRenderedPageBreak/>
        <w:t>Obsah</w:t>
      </w:r>
    </w:p>
    <w:p w14:paraId="45B2AAEE" w14:textId="77777777" w:rsidR="00AF5901" w:rsidRDefault="00BE2055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r w:rsidRPr="00350159">
        <w:rPr>
          <w:b w:val="0"/>
          <w:color w:val="FF0000"/>
        </w:rPr>
        <w:fldChar w:fldCharType="begin"/>
      </w:r>
      <w:r w:rsidR="004705BF" w:rsidRPr="00350159">
        <w:rPr>
          <w:b w:val="0"/>
          <w:color w:val="FF0000"/>
        </w:rPr>
        <w:instrText xml:space="preserve"> TOC \o "1-3" \h \z </w:instrText>
      </w:r>
      <w:r w:rsidRPr="00350159">
        <w:rPr>
          <w:b w:val="0"/>
          <w:color w:val="FF0000"/>
        </w:rPr>
        <w:fldChar w:fldCharType="separate"/>
      </w:r>
      <w:hyperlink w:anchor="_Toc461974696" w:history="1">
        <w:r w:rsidR="00AF5901" w:rsidRPr="002E7CA0">
          <w:rPr>
            <w:rStyle w:val="Hyperlink"/>
          </w:rPr>
          <w:t>Účel objektu</w:t>
        </w:r>
        <w:r w:rsidR="00AF5901">
          <w:rPr>
            <w:webHidden/>
          </w:rPr>
          <w:tab/>
        </w:r>
        <w:r w:rsidR="00AF5901">
          <w:rPr>
            <w:webHidden/>
          </w:rPr>
          <w:fldChar w:fldCharType="begin"/>
        </w:r>
        <w:r w:rsidR="00AF5901">
          <w:rPr>
            <w:webHidden/>
          </w:rPr>
          <w:instrText xml:space="preserve"> PAGEREF _Toc461974696 \h </w:instrText>
        </w:r>
        <w:r w:rsidR="00AF5901">
          <w:rPr>
            <w:webHidden/>
          </w:rPr>
        </w:r>
        <w:r w:rsidR="00AF5901">
          <w:rPr>
            <w:webHidden/>
          </w:rPr>
          <w:fldChar w:fldCharType="separate"/>
        </w:r>
        <w:r w:rsidR="00AF5901">
          <w:rPr>
            <w:webHidden/>
          </w:rPr>
          <w:t>3</w:t>
        </w:r>
        <w:r w:rsidR="00AF5901">
          <w:rPr>
            <w:webHidden/>
          </w:rPr>
          <w:fldChar w:fldCharType="end"/>
        </w:r>
      </w:hyperlink>
    </w:p>
    <w:p w14:paraId="725450DD" w14:textId="77777777" w:rsidR="00AF5901" w:rsidRDefault="006F399F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hyperlink w:anchor="_Toc461974697" w:history="1">
        <w:r w:rsidR="00AF5901" w:rsidRPr="002E7CA0">
          <w:rPr>
            <w:rStyle w:val="Hyperlink"/>
          </w:rPr>
          <w:t>Zásady architektonického, funkčního, dispozičního a výtvarného řešení</w:t>
        </w:r>
        <w:r w:rsidR="00AF5901">
          <w:rPr>
            <w:webHidden/>
          </w:rPr>
          <w:tab/>
        </w:r>
        <w:r w:rsidR="00AF5901">
          <w:rPr>
            <w:webHidden/>
          </w:rPr>
          <w:fldChar w:fldCharType="begin"/>
        </w:r>
        <w:r w:rsidR="00AF5901">
          <w:rPr>
            <w:webHidden/>
          </w:rPr>
          <w:instrText xml:space="preserve"> PAGEREF _Toc461974697 \h </w:instrText>
        </w:r>
        <w:r w:rsidR="00AF5901">
          <w:rPr>
            <w:webHidden/>
          </w:rPr>
        </w:r>
        <w:r w:rsidR="00AF5901">
          <w:rPr>
            <w:webHidden/>
          </w:rPr>
          <w:fldChar w:fldCharType="separate"/>
        </w:r>
        <w:r w:rsidR="00AF5901">
          <w:rPr>
            <w:webHidden/>
          </w:rPr>
          <w:t>3</w:t>
        </w:r>
        <w:r w:rsidR="00AF5901">
          <w:rPr>
            <w:webHidden/>
          </w:rPr>
          <w:fldChar w:fldCharType="end"/>
        </w:r>
      </w:hyperlink>
    </w:p>
    <w:p w14:paraId="27AF1769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698" w:history="1">
        <w:r w:rsidR="00AF5901" w:rsidRPr="002E7CA0">
          <w:rPr>
            <w:rStyle w:val="Hyperlink"/>
            <w:noProof/>
          </w:rPr>
          <w:t>Architektonická koncepce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_Toc461974698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3</w:t>
        </w:r>
        <w:r w:rsidR="00AF5901">
          <w:rPr>
            <w:noProof/>
            <w:webHidden/>
          </w:rPr>
          <w:fldChar w:fldCharType="end"/>
        </w:r>
      </w:hyperlink>
    </w:p>
    <w:p w14:paraId="0321EAFE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699" w:history="1">
        <w:r w:rsidR="00AF5901" w:rsidRPr="002E7CA0">
          <w:rPr>
            <w:rStyle w:val="Hyperlink"/>
            <w:noProof/>
          </w:rPr>
          <w:t>Funkční a dispoziční řešení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_Toc461974699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3</w:t>
        </w:r>
        <w:r w:rsidR="00AF5901">
          <w:rPr>
            <w:noProof/>
            <w:webHidden/>
          </w:rPr>
          <w:fldChar w:fldCharType="end"/>
        </w:r>
      </w:hyperlink>
    </w:p>
    <w:p w14:paraId="4740CF91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00" w:history="1">
        <w:r w:rsidR="00AF5901" w:rsidRPr="002E7CA0">
          <w:rPr>
            <w:rStyle w:val="Hyperlink"/>
            <w:noProof/>
          </w:rPr>
          <w:t>Řešení přístupu a užívání objektu osobami ZTP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_Toc461974700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3</w:t>
        </w:r>
        <w:r w:rsidR="00AF5901">
          <w:rPr>
            <w:noProof/>
            <w:webHidden/>
          </w:rPr>
          <w:fldChar w:fldCharType="end"/>
        </w:r>
      </w:hyperlink>
    </w:p>
    <w:p w14:paraId="1C67B77C" w14:textId="77777777" w:rsidR="00AF5901" w:rsidRDefault="006F399F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hyperlink w:anchor="_Toc461974701" w:history="1">
        <w:r w:rsidR="00AF5901" w:rsidRPr="002E7CA0">
          <w:rPr>
            <w:rStyle w:val="Hyperlink"/>
          </w:rPr>
          <w:t>Kapacity, bilance ploch a kubatur</w:t>
        </w:r>
        <w:r w:rsidR="00AF5901">
          <w:rPr>
            <w:webHidden/>
          </w:rPr>
          <w:tab/>
        </w:r>
        <w:r w:rsidR="00AF5901">
          <w:rPr>
            <w:webHidden/>
          </w:rPr>
          <w:fldChar w:fldCharType="begin"/>
        </w:r>
        <w:r w:rsidR="00AF5901">
          <w:rPr>
            <w:webHidden/>
          </w:rPr>
          <w:instrText xml:space="preserve"> PAGEREF _Toc461974701 \h </w:instrText>
        </w:r>
        <w:r w:rsidR="00AF5901">
          <w:rPr>
            <w:webHidden/>
          </w:rPr>
        </w:r>
        <w:r w:rsidR="00AF5901">
          <w:rPr>
            <w:webHidden/>
          </w:rPr>
          <w:fldChar w:fldCharType="separate"/>
        </w:r>
        <w:r w:rsidR="00AF5901">
          <w:rPr>
            <w:webHidden/>
          </w:rPr>
          <w:t>3</w:t>
        </w:r>
        <w:r w:rsidR="00AF5901">
          <w:rPr>
            <w:webHidden/>
          </w:rPr>
          <w:fldChar w:fldCharType="end"/>
        </w:r>
      </w:hyperlink>
    </w:p>
    <w:p w14:paraId="51F6D74E" w14:textId="77777777" w:rsidR="00AF5901" w:rsidRDefault="006F399F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hyperlink w:anchor="_Toc461974702" w:history="1">
        <w:r w:rsidR="00AF5901" w:rsidRPr="002E7CA0">
          <w:rPr>
            <w:rStyle w:val="Hyperlink"/>
          </w:rPr>
          <w:t>Technické a konstrukční řešení objektu</w:t>
        </w:r>
        <w:r w:rsidR="00AF5901">
          <w:rPr>
            <w:webHidden/>
          </w:rPr>
          <w:tab/>
        </w:r>
        <w:r w:rsidR="00AF5901">
          <w:rPr>
            <w:webHidden/>
          </w:rPr>
          <w:fldChar w:fldCharType="begin"/>
        </w:r>
        <w:r w:rsidR="00AF5901">
          <w:rPr>
            <w:webHidden/>
          </w:rPr>
          <w:instrText xml:space="preserve"> PAGEREF _Toc461974702 \h </w:instrText>
        </w:r>
        <w:r w:rsidR="00AF5901">
          <w:rPr>
            <w:webHidden/>
          </w:rPr>
        </w:r>
        <w:r w:rsidR="00AF5901">
          <w:rPr>
            <w:webHidden/>
          </w:rPr>
          <w:fldChar w:fldCharType="separate"/>
        </w:r>
        <w:r w:rsidR="00AF5901">
          <w:rPr>
            <w:webHidden/>
          </w:rPr>
          <w:t>3</w:t>
        </w:r>
        <w:r w:rsidR="00AF5901">
          <w:rPr>
            <w:webHidden/>
          </w:rPr>
          <w:fldChar w:fldCharType="end"/>
        </w:r>
      </w:hyperlink>
    </w:p>
    <w:p w14:paraId="05AE9B37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03" w:history="1">
        <w:r w:rsidR="00AF5901" w:rsidRPr="002E7CA0">
          <w:rPr>
            <w:rStyle w:val="Hyperlink"/>
            <w:noProof/>
          </w:rPr>
          <w:t>Výškové řešení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_Toc461974703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3</w:t>
        </w:r>
        <w:r w:rsidR="00AF5901">
          <w:rPr>
            <w:noProof/>
            <w:webHidden/>
          </w:rPr>
          <w:fldChar w:fldCharType="end"/>
        </w:r>
      </w:hyperlink>
    </w:p>
    <w:p w14:paraId="16853239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04" w:history="1">
        <w:r w:rsidR="00AF5901" w:rsidRPr="002E7CA0">
          <w:rPr>
            <w:rStyle w:val="Hyperlink"/>
            <w:noProof/>
          </w:rPr>
          <w:t>Dilatační členění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_Toc461974704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3</w:t>
        </w:r>
        <w:r w:rsidR="00AF5901">
          <w:rPr>
            <w:noProof/>
            <w:webHidden/>
          </w:rPr>
          <w:fldChar w:fldCharType="end"/>
        </w:r>
      </w:hyperlink>
    </w:p>
    <w:p w14:paraId="0EE472C0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05" w:history="1">
        <w:r w:rsidR="00AF5901" w:rsidRPr="002E7CA0">
          <w:rPr>
            <w:rStyle w:val="Hyperlink"/>
            <w:noProof/>
          </w:rPr>
          <w:t>Členění na stavební objekty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_Toc461974705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3</w:t>
        </w:r>
        <w:r w:rsidR="00AF5901">
          <w:rPr>
            <w:noProof/>
            <w:webHidden/>
          </w:rPr>
          <w:fldChar w:fldCharType="end"/>
        </w:r>
      </w:hyperlink>
    </w:p>
    <w:p w14:paraId="6D12F282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06" w:history="1">
        <w:r w:rsidR="00AF5901" w:rsidRPr="002E7CA0">
          <w:rPr>
            <w:rStyle w:val="Hyperlink"/>
            <w:noProof/>
          </w:rPr>
          <w:t>Bourací práce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_Toc461974706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4</w:t>
        </w:r>
        <w:r w:rsidR="00AF5901">
          <w:rPr>
            <w:noProof/>
            <w:webHidden/>
          </w:rPr>
          <w:fldChar w:fldCharType="end"/>
        </w:r>
      </w:hyperlink>
    </w:p>
    <w:p w14:paraId="0AEE5F5D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07" w:history="1">
        <w:r w:rsidR="00AF5901" w:rsidRPr="002E7CA0">
          <w:rPr>
            <w:rStyle w:val="Hyperlink"/>
            <w:noProof/>
          </w:rPr>
          <w:t>Výkopy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_Toc461974707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4</w:t>
        </w:r>
        <w:r w:rsidR="00AF5901">
          <w:rPr>
            <w:noProof/>
            <w:webHidden/>
          </w:rPr>
          <w:fldChar w:fldCharType="end"/>
        </w:r>
      </w:hyperlink>
    </w:p>
    <w:p w14:paraId="75CD2941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08" w:history="1">
        <w:r w:rsidR="00AF5901" w:rsidRPr="002E7CA0">
          <w:rPr>
            <w:rStyle w:val="Hyperlink"/>
            <w:noProof/>
          </w:rPr>
          <w:t>Základy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_Toc461974708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4</w:t>
        </w:r>
        <w:r w:rsidR="00AF5901">
          <w:rPr>
            <w:noProof/>
            <w:webHidden/>
          </w:rPr>
          <w:fldChar w:fldCharType="end"/>
        </w:r>
      </w:hyperlink>
    </w:p>
    <w:p w14:paraId="5AB4A4D6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09" w:history="1">
        <w:r w:rsidR="00AF5901" w:rsidRPr="002E7CA0">
          <w:rPr>
            <w:rStyle w:val="Hyperlink"/>
            <w:noProof/>
          </w:rPr>
          <w:t>Svislé nosné konstrukce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_Toc461974709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4</w:t>
        </w:r>
        <w:r w:rsidR="00AF5901">
          <w:rPr>
            <w:noProof/>
            <w:webHidden/>
          </w:rPr>
          <w:fldChar w:fldCharType="end"/>
        </w:r>
      </w:hyperlink>
    </w:p>
    <w:p w14:paraId="5F249A41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10" w:history="1">
        <w:r w:rsidR="00AF5901" w:rsidRPr="002E7CA0">
          <w:rPr>
            <w:rStyle w:val="Hyperlink"/>
            <w:noProof/>
          </w:rPr>
          <w:t>Vodorovné nosné konstrukce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_Toc461974710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5</w:t>
        </w:r>
        <w:r w:rsidR="00AF5901">
          <w:rPr>
            <w:noProof/>
            <w:webHidden/>
          </w:rPr>
          <w:fldChar w:fldCharType="end"/>
        </w:r>
      </w:hyperlink>
    </w:p>
    <w:p w14:paraId="1A3E9AC3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11" w:history="1">
        <w:r w:rsidR="00AF5901" w:rsidRPr="002E7CA0">
          <w:rPr>
            <w:rStyle w:val="Hyperlink"/>
            <w:noProof/>
          </w:rPr>
          <w:t>Markýza a zastřešení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_Toc461974711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6</w:t>
        </w:r>
        <w:r w:rsidR="00AF5901">
          <w:rPr>
            <w:noProof/>
            <w:webHidden/>
          </w:rPr>
          <w:fldChar w:fldCharType="end"/>
        </w:r>
      </w:hyperlink>
    </w:p>
    <w:p w14:paraId="6EC3FAF0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12" w:history="1">
        <w:r w:rsidR="00AF5901" w:rsidRPr="002E7CA0">
          <w:rPr>
            <w:rStyle w:val="Hyperlink"/>
            <w:noProof/>
          </w:rPr>
          <w:t>Výplně otvorů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_Toc461974712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6</w:t>
        </w:r>
        <w:r w:rsidR="00AF5901">
          <w:rPr>
            <w:noProof/>
            <w:webHidden/>
          </w:rPr>
          <w:fldChar w:fldCharType="end"/>
        </w:r>
      </w:hyperlink>
    </w:p>
    <w:p w14:paraId="6F7EA9B1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13" w:history="1">
        <w:r w:rsidR="00AF5901" w:rsidRPr="002E7CA0">
          <w:rPr>
            <w:rStyle w:val="Hyperlink"/>
            <w:noProof/>
          </w:rPr>
          <w:t>Úpravy povrchů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_Toc461974713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7</w:t>
        </w:r>
        <w:r w:rsidR="00AF5901">
          <w:rPr>
            <w:noProof/>
            <w:webHidden/>
          </w:rPr>
          <w:fldChar w:fldCharType="end"/>
        </w:r>
      </w:hyperlink>
    </w:p>
    <w:p w14:paraId="6940E9B4" w14:textId="77777777" w:rsidR="00AF5901" w:rsidRDefault="006F399F">
      <w:pPr>
        <w:pStyle w:val="TOC3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szCs w:val="24"/>
          <w:lang w:eastAsia="ja-JP"/>
        </w:rPr>
      </w:pPr>
      <w:hyperlink w:anchor="_Toc461974714" w:history="1">
        <w:r w:rsidR="00AF5901" w:rsidRPr="002E7CA0">
          <w:rPr>
            <w:rStyle w:val="Hyperlink"/>
            <w:rFonts w:cs="Arial"/>
            <w:noProof/>
          </w:rPr>
          <w:t>Podlahy v interiéru: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_Toc461974714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7</w:t>
        </w:r>
        <w:r w:rsidR="00AF5901">
          <w:rPr>
            <w:noProof/>
            <w:webHidden/>
          </w:rPr>
          <w:fldChar w:fldCharType="end"/>
        </w:r>
      </w:hyperlink>
    </w:p>
    <w:p w14:paraId="7A5288B6" w14:textId="77777777" w:rsidR="00AF5901" w:rsidRDefault="006F399F">
      <w:pPr>
        <w:pStyle w:val="TOC3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szCs w:val="24"/>
          <w:lang w:eastAsia="ja-JP"/>
        </w:rPr>
      </w:pPr>
      <w:hyperlink w:anchor="_Toc461974715" w:history="1">
        <w:r w:rsidR="00AF5901" w:rsidRPr="002E7CA0">
          <w:rPr>
            <w:rStyle w:val="Hyperlink"/>
            <w:rFonts w:cs="Arial"/>
            <w:noProof/>
          </w:rPr>
          <w:t>Obklady v interiéru: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_Toc461974715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7</w:t>
        </w:r>
        <w:r w:rsidR="00AF5901">
          <w:rPr>
            <w:noProof/>
            <w:webHidden/>
          </w:rPr>
          <w:fldChar w:fldCharType="end"/>
        </w:r>
      </w:hyperlink>
    </w:p>
    <w:p w14:paraId="4B53A4A7" w14:textId="77777777" w:rsidR="00AF5901" w:rsidRDefault="006F399F">
      <w:pPr>
        <w:pStyle w:val="TOC3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szCs w:val="24"/>
          <w:lang w:eastAsia="ja-JP"/>
        </w:rPr>
      </w:pPr>
      <w:hyperlink w:anchor="_Toc461974716" w:history="1">
        <w:r w:rsidR="00AF5901" w:rsidRPr="002E7CA0">
          <w:rPr>
            <w:rStyle w:val="Hyperlink"/>
            <w:rFonts w:cs="Arial"/>
            <w:noProof/>
          </w:rPr>
          <w:t>Nátěry a malby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_Toc461974716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7</w:t>
        </w:r>
        <w:r w:rsidR="00AF5901">
          <w:rPr>
            <w:noProof/>
            <w:webHidden/>
          </w:rPr>
          <w:fldChar w:fldCharType="end"/>
        </w:r>
      </w:hyperlink>
    </w:p>
    <w:p w14:paraId="62E0824B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17" w:history="1">
        <w:r w:rsidR="00AF5901" w:rsidRPr="002E7CA0">
          <w:rPr>
            <w:rStyle w:val="Hyperlink"/>
            <w:noProof/>
          </w:rPr>
          <w:t>Zámečnické výrobky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_Toc461974717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7</w:t>
        </w:r>
        <w:r w:rsidR="00AF5901">
          <w:rPr>
            <w:noProof/>
            <w:webHidden/>
          </w:rPr>
          <w:fldChar w:fldCharType="end"/>
        </w:r>
      </w:hyperlink>
    </w:p>
    <w:p w14:paraId="59F3591A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18" w:history="1">
        <w:r w:rsidR="00AF5901" w:rsidRPr="002E7CA0">
          <w:rPr>
            <w:rStyle w:val="Hyperlink"/>
            <w:noProof/>
          </w:rPr>
          <w:t>Klempířské výrobky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_Toc461974718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8</w:t>
        </w:r>
        <w:r w:rsidR="00AF5901">
          <w:rPr>
            <w:noProof/>
            <w:webHidden/>
          </w:rPr>
          <w:fldChar w:fldCharType="end"/>
        </w:r>
      </w:hyperlink>
    </w:p>
    <w:p w14:paraId="67AE1CD3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19" w:history="1">
        <w:r w:rsidR="00AF5901" w:rsidRPr="002E7CA0">
          <w:rPr>
            <w:rStyle w:val="Hyperlink"/>
            <w:noProof/>
          </w:rPr>
          <w:t>Hydroizolace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_Toc461974719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8</w:t>
        </w:r>
        <w:r w:rsidR="00AF5901">
          <w:rPr>
            <w:noProof/>
            <w:webHidden/>
          </w:rPr>
          <w:fldChar w:fldCharType="end"/>
        </w:r>
      </w:hyperlink>
    </w:p>
    <w:p w14:paraId="1D94B773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20" w:history="1">
        <w:r w:rsidR="00AF5901" w:rsidRPr="002E7CA0">
          <w:rPr>
            <w:rStyle w:val="Hyperlink"/>
            <w:noProof/>
          </w:rPr>
          <w:t>Technické specifikace SO 01 – osobní výtah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_Toc461974720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8</w:t>
        </w:r>
        <w:r w:rsidR="00AF5901">
          <w:rPr>
            <w:noProof/>
            <w:webHidden/>
          </w:rPr>
          <w:fldChar w:fldCharType="end"/>
        </w:r>
      </w:hyperlink>
    </w:p>
    <w:p w14:paraId="6D4E86B9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21" w:history="1">
        <w:r w:rsidR="00AF5901" w:rsidRPr="002E7CA0">
          <w:rPr>
            <w:rStyle w:val="Hyperlink"/>
            <w:noProof/>
          </w:rPr>
          <w:t>Technické specifikace SO 03 – šikmá schodišťová plošina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_Toc461974721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9</w:t>
        </w:r>
        <w:r w:rsidR="00AF5901">
          <w:rPr>
            <w:noProof/>
            <w:webHidden/>
          </w:rPr>
          <w:fldChar w:fldCharType="end"/>
        </w:r>
      </w:hyperlink>
    </w:p>
    <w:p w14:paraId="78936023" w14:textId="77777777" w:rsidR="00AF5901" w:rsidRDefault="006F399F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hyperlink w:anchor="_Toc461974722" w:history="1">
        <w:r w:rsidR="00AF5901" w:rsidRPr="002E7CA0">
          <w:rPr>
            <w:rStyle w:val="Hyperlink"/>
          </w:rPr>
          <w:t>Vliv objektu a jeho užívání na životní prostředí</w:t>
        </w:r>
        <w:r w:rsidR="00AF5901">
          <w:rPr>
            <w:webHidden/>
          </w:rPr>
          <w:tab/>
        </w:r>
        <w:r w:rsidR="00AF5901">
          <w:rPr>
            <w:webHidden/>
          </w:rPr>
          <w:fldChar w:fldCharType="begin"/>
        </w:r>
        <w:r w:rsidR="00AF5901">
          <w:rPr>
            <w:webHidden/>
          </w:rPr>
          <w:instrText xml:space="preserve"> PAGEREF _Toc461974722 \h </w:instrText>
        </w:r>
        <w:r w:rsidR="00AF5901">
          <w:rPr>
            <w:webHidden/>
          </w:rPr>
        </w:r>
        <w:r w:rsidR="00AF5901">
          <w:rPr>
            <w:webHidden/>
          </w:rPr>
          <w:fldChar w:fldCharType="separate"/>
        </w:r>
        <w:r w:rsidR="00AF5901">
          <w:rPr>
            <w:webHidden/>
          </w:rPr>
          <w:t>9</w:t>
        </w:r>
        <w:r w:rsidR="00AF5901">
          <w:rPr>
            <w:webHidden/>
          </w:rPr>
          <w:fldChar w:fldCharType="end"/>
        </w:r>
      </w:hyperlink>
    </w:p>
    <w:p w14:paraId="48DC2583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23" w:history="1">
        <w:r w:rsidR="00AF5901" w:rsidRPr="002E7CA0">
          <w:rPr>
            <w:rStyle w:val="Hyperlink"/>
            <w:noProof/>
          </w:rPr>
          <w:t>Odpady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_Toc461974723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9</w:t>
        </w:r>
        <w:r w:rsidR="00AF5901">
          <w:rPr>
            <w:noProof/>
            <w:webHidden/>
          </w:rPr>
          <w:fldChar w:fldCharType="end"/>
        </w:r>
      </w:hyperlink>
    </w:p>
    <w:p w14:paraId="4097E3BD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24" w:history="1">
        <w:r w:rsidR="00AF5901" w:rsidRPr="002E7CA0">
          <w:rPr>
            <w:rStyle w:val="Hyperlink"/>
            <w:noProof/>
          </w:rPr>
          <w:t>Dopravní zátěž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_Toc461974724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10</w:t>
        </w:r>
        <w:r w:rsidR="00AF5901">
          <w:rPr>
            <w:noProof/>
            <w:webHidden/>
          </w:rPr>
          <w:fldChar w:fldCharType="end"/>
        </w:r>
      </w:hyperlink>
    </w:p>
    <w:p w14:paraId="1E0898A3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25" w:history="1">
        <w:r w:rsidR="00AF5901" w:rsidRPr="002E7CA0">
          <w:rPr>
            <w:rStyle w:val="Hyperlink"/>
            <w:noProof/>
          </w:rPr>
          <w:t>Hluk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_Toc461974725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10</w:t>
        </w:r>
        <w:r w:rsidR="00AF5901">
          <w:rPr>
            <w:noProof/>
            <w:webHidden/>
          </w:rPr>
          <w:fldChar w:fldCharType="end"/>
        </w:r>
      </w:hyperlink>
    </w:p>
    <w:p w14:paraId="4AD469EC" w14:textId="77777777" w:rsidR="00AF5901" w:rsidRDefault="006F399F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hyperlink w:anchor="_Toc461974726" w:history="1">
        <w:r w:rsidR="00AF5901" w:rsidRPr="002E7CA0">
          <w:rPr>
            <w:rStyle w:val="Hyperlink"/>
          </w:rPr>
          <w:t>Dopravní řešení</w:t>
        </w:r>
        <w:r w:rsidR="00AF5901">
          <w:rPr>
            <w:webHidden/>
          </w:rPr>
          <w:tab/>
        </w:r>
        <w:r w:rsidR="00AF5901">
          <w:rPr>
            <w:webHidden/>
          </w:rPr>
          <w:fldChar w:fldCharType="begin"/>
        </w:r>
        <w:r w:rsidR="00AF5901">
          <w:rPr>
            <w:webHidden/>
          </w:rPr>
          <w:instrText xml:space="preserve"> PAGEREF _Toc461974726 \h </w:instrText>
        </w:r>
        <w:r w:rsidR="00AF5901">
          <w:rPr>
            <w:webHidden/>
          </w:rPr>
        </w:r>
        <w:r w:rsidR="00AF5901">
          <w:rPr>
            <w:webHidden/>
          </w:rPr>
          <w:fldChar w:fldCharType="separate"/>
        </w:r>
        <w:r w:rsidR="00AF5901">
          <w:rPr>
            <w:webHidden/>
          </w:rPr>
          <w:t>10</w:t>
        </w:r>
        <w:r w:rsidR="00AF5901">
          <w:rPr>
            <w:webHidden/>
          </w:rPr>
          <w:fldChar w:fldCharType="end"/>
        </w:r>
      </w:hyperlink>
    </w:p>
    <w:p w14:paraId="51F0723A" w14:textId="77777777" w:rsidR="00AF5901" w:rsidRDefault="006F399F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hyperlink w:anchor="_Toc461974727" w:history="1">
        <w:r w:rsidR="00AF5901" w:rsidRPr="002E7CA0">
          <w:rPr>
            <w:rStyle w:val="Hyperlink"/>
          </w:rPr>
          <w:t>Ochrana objektu před škodlivými vlivy vnějšího prostředí</w:t>
        </w:r>
        <w:r w:rsidR="00AF5901">
          <w:rPr>
            <w:webHidden/>
          </w:rPr>
          <w:tab/>
        </w:r>
        <w:r w:rsidR="00AF5901">
          <w:rPr>
            <w:webHidden/>
          </w:rPr>
          <w:fldChar w:fldCharType="begin"/>
        </w:r>
        <w:r w:rsidR="00AF5901">
          <w:rPr>
            <w:webHidden/>
          </w:rPr>
          <w:instrText xml:space="preserve"> PAGEREF _Toc461974727 \h </w:instrText>
        </w:r>
        <w:r w:rsidR="00AF5901">
          <w:rPr>
            <w:webHidden/>
          </w:rPr>
        </w:r>
        <w:r w:rsidR="00AF5901">
          <w:rPr>
            <w:webHidden/>
          </w:rPr>
          <w:fldChar w:fldCharType="separate"/>
        </w:r>
        <w:r w:rsidR="00AF5901">
          <w:rPr>
            <w:webHidden/>
          </w:rPr>
          <w:t>10</w:t>
        </w:r>
        <w:r w:rsidR="00AF5901">
          <w:rPr>
            <w:webHidden/>
          </w:rPr>
          <w:fldChar w:fldCharType="end"/>
        </w:r>
      </w:hyperlink>
    </w:p>
    <w:p w14:paraId="105AFFB4" w14:textId="77777777" w:rsidR="00AF5901" w:rsidRDefault="006F399F">
      <w:pPr>
        <w:pStyle w:val="TOC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4"/>
          <w:lang w:eastAsia="ja-JP"/>
        </w:rPr>
      </w:pPr>
      <w:hyperlink w:anchor="_Toc461974728" w:history="1">
        <w:r w:rsidR="00AF5901" w:rsidRPr="002E7CA0">
          <w:rPr>
            <w:rStyle w:val="Hyperlink"/>
            <w:noProof/>
          </w:rPr>
          <w:t>Ochrana vůči dopravnímu hluku</w:t>
        </w:r>
        <w:r w:rsidR="00AF5901">
          <w:rPr>
            <w:noProof/>
            <w:webHidden/>
          </w:rPr>
          <w:tab/>
        </w:r>
        <w:r w:rsidR="00AF5901">
          <w:rPr>
            <w:noProof/>
            <w:webHidden/>
          </w:rPr>
          <w:fldChar w:fldCharType="begin"/>
        </w:r>
        <w:r w:rsidR="00AF5901">
          <w:rPr>
            <w:noProof/>
            <w:webHidden/>
          </w:rPr>
          <w:instrText xml:space="preserve"> PAGEREF _Toc461974728 \h </w:instrText>
        </w:r>
        <w:r w:rsidR="00AF5901">
          <w:rPr>
            <w:noProof/>
            <w:webHidden/>
          </w:rPr>
        </w:r>
        <w:r w:rsidR="00AF5901">
          <w:rPr>
            <w:noProof/>
            <w:webHidden/>
          </w:rPr>
          <w:fldChar w:fldCharType="separate"/>
        </w:r>
        <w:r w:rsidR="00AF5901">
          <w:rPr>
            <w:noProof/>
            <w:webHidden/>
          </w:rPr>
          <w:t>10</w:t>
        </w:r>
        <w:r w:rsidR="00AF5901">
          <w:rPr>
            <w:noProof/>
            <w:webHidden/>
          </w:rPr>
          <w:fldChar w:fldCharType="end"/>
        </w:r>
      </w:hyperlink>
    </w:p>
    <w:p w14:paraId="4BC44150" w14:textId="77777777" w:rsidR="00353DCA" w:rsidRPr="00350159" w:rsidRDefault="00BE2055">
      <w:pPr>
        <w:pStyle w:val="Heading1"/>
        <w:numPr>
          <w:ilvl w:val="0"/>
          <w:numId w:val="0"/>
        </w:numPr>
        <w:rPr>
          <w:rFonts w:cs="Arial"/>
          <w:color w:val="FF0000"/>
          <w:sz w:val="20"/>
          <w:highlight w:val="yellow"/>
        </w:rPr>
      </w:pPr>
      <w:r w:rsidRPr="00350159">
        <w:rPr>
          <w:rFonts w:cs="Arial"/>
          <w:b w:val="0"/>
          <w:color w:val="FF0000"/>
          <w:sz w:val="20"/>
        </w:rPr>
        <w:fldChar w:fldCharType="end"/>
      </w:r>
    </w:p>
    <w:p w14:paraId="430A72A1" w14:textId="77777777" w:rsidR="00353DCA" w:rsidRDefault="00353DCA">
      <w:pPr>
        <w:pStyle w:val="Heading1"/>
        <w:numPr>
          <w:ilvl w:val="0"/>
          <w:numId w:val="0"/>
        </w:numPr>
        <w:rPr>
          <w:color w:val="FF0000"/>
          <w:sz w:val="24"/>
          <w:highlight w:val="yellow"/>
          <w:u w:val="single"/>
        </w:rPr>
      </w:pPr>
    </w:p>
    <w:p w14:paraId="0CA06073" w14:textId="77777777" w:rsidR="000C5929" w:rsidRDefault="000C5929" w:rsidP="000C5929">
      <w:pPr>
        <w:rPr>
          <w:highlight w:val="yellow"/>
        </w:rPr>
      </w:pPr>
    </w:p>
    <w:p w14:paraId="7FA0D17F" w14:textId="77777777" w:rsidR="000C5929" w:rsidRDefault="000C5929" w:rsidP="000C5929">
      <w:pPr>
        <w:rPr>
          <w:highlight w:val="yellow"/>
        </w:rPr>
      </w:pPr>
    </w:p>
    <w:p w14:paraId="5791FE67" w14:textId="77777777" w:rsidR="000C5929" w:rsidRDefault="000C5929" w:rsidP="000C5929">
      <w:pPr>
        <w:rPr>
          <w:highlight w:val="yellow"/>
        </w:rPr>
      </w:pPr>
    </w:p>
    <w:p w14:paraId="16D9ACA2" w14:textId="77777777" w:rsidR="000C5929" w:rsidRDefault="000C5929" w:rsidP="000C5929">
      <w:pPr>
        <w:rPr>
          <w:highlight w:val="yellow"/>
        </w:rPr>
      </w:pPr>
    </w:p>
    <w:p w14:paraId="37C075F4" w14:textId="77777777" w:rsidR="000C5929" w:rsidRDefault="000C5929" w:rsidP="000C5929">
      <w:pPr>
        <w:rPr>
          <w:highlight w:val="yellow"/>
        </w:rPr>
      </w:pPr>
    </w:p>
    <w:p w14:paraId="6D79E6D5" w14:textId="77777777" w:rsidR="000C5929" w:rsidRDefault="000C5929" w:rsidP="000C5929">
      <w:pPr>
        <w:rPr>
          <w:highlight w:val="yellow"/>
        </w:rPr>
      </w:pPr>
    </w:p>
    <w:p w14:paraId="7899675F" w14:textId="77777777" w:rsidR="000C5929" w:rsidRPr="000C5929" w:rsidRDefault="000C5929" w:rsidP="000C5929">
      <w:pPr>
        <w:rPr>
          <w:highlight w:val="yellow"/>
        </w:rPr>
      </w:pPr>
    </w:p>
    <w:p w14:paraId="02DC58CB" w14:textId="77777777" w:rsidR="00255A20" w:rsidRPr="00350159" w:rsidRDefault="00255A20" w:rsidP="00255A20">
      <w:pPr>
        <w:rPr>
          <w:color w:val="FF0000"/>
          <w:highlight w:val="yellow"/>
        </w:rPr>
      </w:pPr>
    </w:p>
    <w:p w14:paraId="5A47101A" w14:textId="77777777" w:rsidR="00255A20" w:rsidRPr="00350159" w:rsidRDefault="00255A20" w:rsidP="00255A20">
      <w:pPr>
        <w:rPr>
          <w:color w:val="FF0000"/>
          <w:highlight w:val="yellow"/>
        </w:rPr>
      </w:pPr>
    </w:p>
    <w:p w14:paraId="7341A3AA" w14:textId="77777777" w:rsidR="00255A20" w:rsidRPr="00350159" w:rsidRDefault="00255A20" w:rsidP="00255A20">
      <w:pPr>
        <w:rPr>
          <w:color w:val="FF0000"/>
          <w:highlight w:val="yellow"/>
        </w:rPr>
      </w:pPr>
    </w:p>
    <w:p w14:paraId="3830A905" w14:textId="77777777" w:rsidR="00255A20" w:rsidRPr="00350159" w:rsidRDefault="00255A20" w:rsidP="00255A20">
      <w:pPr>
        <w:rPr>
          <w:color w:val="FF0000"/>
          <w:highlight w:val="yellow"/>
        </w:rPr>
      </w:pPr>
    </w:p>
    <w:p w14:paraId="3DD0ECD3" w14:textId="77777777" w:rsidR="00C433DA" w:rsidRPr="00350159" w:rsidRDefault="00C433DA" w:rsidP="00C433DA">
      <w:pPr>
        <w:rPr>
          <w:color w:val="FF0000"/>
          <w:highlight w:val="yellow"/>
        </w:rPr>
      </w:pPr>
    </w:p>
    <w:p w14:paraId="131A237C" w14:textId="77777777" w:rsidR="00C433DA" w:rsidRDefault="00C433DA" w:rsidP="00C433DA">
      <w:pPr>
        <w:rPr>
          <w:color w:val="FF0000"/>
          <w:highlight w:val="yellow"/>
        </w:rPr>
      </w:pPr>
    </w:p>
    <w:p w14:paraId="4C1E6527" w14:textId="77777777" w:rsidR="0028005B" w:rsidRDefault="0028005B" w:rsidP="00C433DA">
      <w:pPr>
        <w:rPr>
          <w:color w:val="FF0000"/>
          <w:highlight w:val="yellow"/>
        </w:rPr>
      </w:pPr>
    </w:p>
    <w:p w14:paraId="451B6C39" w14:textId="77777777" w:rsidR="0028005B" w:rsidRPr="00350159" w:rsidRDefault="0028005B" w:rsidP="00C433DA">
      <w:pPr>
        <w:rPr>
          <w:color w:val="FF0000"/>
          <w:highlight w:val="yellow"/>
        </w:rPr>
      </w:pPr>
    </w:p>
    <w:p w14:paraId="6CD014CD" w14:textId="77777777" w:rsidR="0014072B" w:rsidRPr="00350159" w:rsidRDefault="0014072B" w:rsidP="00C433DA">
      <w:pPr>
        <w:rPr>
          <w:color w:val="FF0000"/>
          <w:highlight w:val="yellow"/>
        </w:rPr>
      </w:pPr>
    </w:p>
    <w:p w14:paraId="05BAE4A0" w14:textId="77777777" w:rsidR="00C433DA" w:rsidRPr="00350159" w:rsidRDefault="00C433DA" w:rsidP="00C433DA">
      <w:pPr>
        <w:rPr>
          <w:color w:val="FF0000"/>
          <w:highlight w:val="yellow"/>
        </w:rPr>
      </w:pPr>
    </w:p>
    <w:p w14:paraId="6DE1942E" w14:textId="77777777" w:rsidR="00353DCA" w:rsidRPr="00350159" w:rsidRDefault="00353DCA" w:rsidP="00353DCA">
      <w:pPr>
        <w:rPr>
          <w:color w:val="FF0000"/>
          <w:highlight w:val="yellow"/>
        </w:rPr>
      </w:pPr>
    </w:p>
    <w:p w14:paraId="01FEA28C" w14:textId="77777777" w:rsidR="004705BF" w:rsidRPr="0051060E" w:rsidRDefault="004705BF">
      <w:pPr>
        <w:pStyle w:val="Heading1"/>
        <w:numPr>
          <w:ilvl w:val="0"/>
          <w:numId w:val="0"/>
        </w:numPr>
        <w:rPr>
          <w:sz w:val="24"/>
          <w:u w:val="single"/>
        </w:rPr>
      </w:pPr>
      <w:bookmarkStart w:id="1" w:name="_Toc461974696"/>
      <w:r w:rsidRPr="0051060E">
        <w:rPr>
          <w:sz w:val="24"/>
          <w:u w:val="single"/>
        </w:rPr>
        <w:lastRenderedPageBreak/>
        <w:t>Účel objektu</w:t>
      </w:r>
      <w:bookmarkEnd w:id="1"/>
    </w:p>
    <w:p w14:paraId="7478A64B" w14:textId="4201E2B5" w:rsidR="0051060E" w:rsidRPr="008844BA" w:rsidRDefault="0051060E" w:rsidP="0051060E">
      <w:pPr>
        <w:pStyle w:val="BodyText2"/>
        <w:ind w:firstLine="284"/>
        <w:jc w:val="both"/>
        <w:rPr>
          <w:rFonts w:cs="Arial"/>
          <w:color w:val="FF0000"/>
          <w:szCs w:val="22"/>
        </w:rPr>
      </w:pPr>
      <w:r>
        <w:rPr>
          <w:rFonts w:cs="Arial"/>
          <w:szCs w:val="22"/>
        </w:rPr>
        <w:t>P</w:t>
      </w:r>
      <w:r w:rsidRPr="006C35D0">
        <w:rPr>
          <w:rFonts w:cs="Arial"/>
          <w:szCs w:val="22"/>
        </w:rPr>
        <w:t xml:space="preserve">ředmětem stavebních prací je </w:t>
      </w:r>
      <w:r w:rsidR="00AB522F">
        <w:rPr>
          <w:rFonts w:cs="Arial"/>
          <w:szCs w:val="22"/>
        </w:rPr>
        <w:t>objekt střední průmyslové školy Zengrova v Ostravě Vítkovicích. Objekt má tři nadzemní a jedno podzemní podlaží. V rámci projektu je zpracovávána integrace výtahové šachty do zrcadla schodiště, bezbariérové toalety pro ženy a muže, bezbariérový přístup k objektu a pojízdná plošina pro umožnění přístupu do tělocvičny.</w:t>
      </w:r>
    </w:p>
    <w:p w14:paraId="2DC55905" w14:textId="77777777" w:rsidR="0051060E" w:rsidRDefault="0051060E" w:rsidP="0051060E">
      <w:pPr>
        <w:ind w:left="1985" w:hanging="1701"/>
        <w:rPr>
          <w:rFonts w:ascii="Arial" w:hAnsi="Arial" w:cs="Arial"/>
          <w:b/>
          <w:sz w:val="22"/>
          <w:szCs w:val="22"/>
        </w:rPr>
      </w:pPr>
    </w:p>
    <w:p w14:paraId="4FB9888F" w14:textId="78021AC2" w:rsidR="0051060E" w:rsidRPr="006C35D0" w:rsidRDefault="0051060E" w:rsidP="0051060E">
      <w:pPr>
        <w:ind w:left="1985" w:hanging="1701"/>
        <w:rPr>
          <w:rFonts w:ascii="Arial" w:hAnsi="Arial" w:cs="Arial"/>
          <w:b/>
          <w:sz w:val="22"/>
          <w:szCs w:val="22"/>
        </w:rPr>
      </w:pPr>
      <w:r w:rsidRPr="006C35D0">
        <w:rPr>
          <w:rFonts w:ascii="Arial" w:hAnsi="Arial" w:cs="Arial"/>
          <w:b/>
          <w:sz w:val="22"/>
          <w:szCs w:val="22"/>
        </w:rPr>
        <w:t>Identifikační úda</w:t>
      </w:r>
      <w:r w:rsidR="00AB522F">
        <w:rPr>
          <w:rFonts w:ascii="Arial" w:hAnsi="Arial" w:cs="Arial"/>
          <w:b/>
          <w:sz w:val="22"/>
          <w:szCs w:val="22"/>
        </w:rPr>
        <w:t xml:space="preserve">je stavby na </w:t>
      </w:r>
      <w:proofErr w:type="spellStart"/>
      <w:r w:rsidR="00AB522F">
        <w:rPr>
          <w:rFonts w:ascii="Arial" w:hAnsi="Arial" w:cs="Arial"/>
          <w:b/>
          <w:sz w:val="22"/>
          <w:szCs w:val="22"/>
        </w:rPr>
        <w:t>parc.č</w:t>
      </w:r>
      <w:proofErr w:type="spellEnd"/>
      <w:r w:rsidR="00AB522F">
        <w:rPr>
          <w:rFonts w:ascii="Arial" w:hAnsi="Arial" w:cs="Arial"/>
          <w:b/>
          <w:sz w:val="22"/>
          <w:szCs w:val="22"/>
        </w:rPr>
        <w:t>. 248/1</w:t>
      </w:r>
    </w:p>
    <w:p w14:paraId="1BB8A2E7" w14:textId="7FB2C87A" w:rsidR="0051060E" w:rsidRPr="006C35D0" w:rsidRDefault="0051060E" w:rsidP="0051060E">
      <w:pPr>
        <w:ind w:left="1985" w:hanging="1701"/>
        <w:rPr>
          <w:rFonts w:ascii="Arial" w:hAnsi="Arial" w:cs="Arial"/>
          <w:sz w:val="22"/>
          <w:szCs w:val="22"/>
        </w:rPr>
      </w:pPr>
      <w:r w:rsidRPr="006C35D0">
        <w:rPr>
          <w:rFonts w:ascii="Arial" w:hAnsi="Arial" w:cs="Arial"/>
          <w:sz w:val="22"/>
          <w:szCs w:val="22"/>
        </w:rPr>
        <w:t xml:space="preserve">Obec: </w:t>
      </w:r>
      <w:r w:rsidR="00AB522F">
        <w:rPr>
          <w:rFonts w:ascii="Arial" w:hAnsi="Arial" w:cs="Arial"/>
          <w:sz w:val="22"/>
          <w:szCs w:val="22"/>
        </w:rPr>
        <w:t>Ostrava, 554821</w:t>
      </w:r>
    </w:p>
    <w:p w14:paraId="154E404D" w14:textId="143D8A88" w:rsidR="0051060E" w:rsidRPr="006C35D0" w:rsidRDefault="0051060E" w:rsidP="0051060E">
      <w:pPr>
        <w:ind w:left="1985" w:hanging="1701"/>
        <w:rPr>
          <w:rFonts w:ascii="Arial" w:hAnsi="Arial" w:cs="Arial"/>
          <w:sz w:val="22"/>
          <w:szCs w:val="22"/>
        </w:rPr>
      </w:pPr>
      <w:r w:rsidRPr="006C35D0">
        <w:rPr>
          <w:rFonts w:ascii="Arial" w:hAnsi="Arial" w:cs="Arial"/>
          <w:sz w:val="22"/>
          <w:szCs w:val="22"/>
        </w:rPr>
        <w:t>Ka</w:t>
      </w:r>
      <w:r w:rsidR="00AB522F">
        <w:rPr>
          <w:rFonts w:ascii="Arial" w:hAnsi="Arial" w:cs="Arial"/>
          <w:sz w:val="22"/>
          <w:szCs w:val="22"/>
        </w:rPr>
        <w:t>tastrální území: Vítkovice, 714071</w:t>
      </w:r>
    </w:p>
    <w:p w14:paraId="76058F47" w14:textId="2A04DAC4" w:rsidR="0051060E" w:rsidRPr="006C35D0" w:rsidRDefault="00AB522F" w:rsidP="0051060E">
      <w:pPr>
        <w:ind w:left="1985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LV: 1181</w:t>
      </w:r>
    </w:p>
    <w:p w14:paraId="4E5697AB" w14:textId="18C927A1" w:rsidR="0051060E" w:rsidRPr="006C35D0" w:rsidRDefault="00AB522F" w:rsidP="0051060E">
      <w:pPr>
        <w:ind w:left="1985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Typ parcely</w:t>
      </w:r>
      <w:r w:rsidR="0051060E" w:rsidRPr="006C35D0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Parcela katastru nemovitostí</w:t>
      </w:r>
    </w:p>
    <w:p w14:paraId="6B056524" w14:textId="77777777" w:rsidR="0051060E" w:rsidRDefault="0051060E" w:rsidP="0051060E">
      <w:pPr>
        <w:ind w:left="1985" w:hanging="1701"/>
        <w:rPr>
          <w:rFonts w:ascii="Arial" w:hAnsi="Arial" w:cs="Arial"/>
          <w:sz w:val="22"/>
          <w:szCs w:val="22"/>
        </w:rPr>
      </w:pPr>
      <w:r w:rsidRPr="006C35D0">
        <w:rPr>
          <w:rFonts w:ascii="Arial" w:hAnsi="Arial" w:cs="Arial"/>
          <w:sz w:val="22"/>
          <w:szCs w:val="22"/>
        </w:rPr>
        <w:t>Způsob využití: objekt občanské vybavenosti</w:t>
      </w:r>
    </w:p>
    <w:p w14:paraId="03C98B6D" w14:textId="65F68D51" w:rsidR="00AB522F" w:rsidRPr="006C35D0" w:rsidRDefault="00AB522F" w:rsidP="0051060E">
      <w:pPr>
        <w:ind w:left="1985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na pozemku: č.p. 822</w:t>
      </w:r>
    </w:p>
    <w:p w14:paraId="4906171B" w14:textId="15DA7585" w:rsidR="0051060E" w:rsidRDefault="0051060E" w:rsidP="0051060E">
      <w:pPr>
        <w:ind w:left="1985" w:hanging="1701"/>
        <w:rPr>
          <w:rFonts w:ascii="Arial" w:hAnsi="Arial" w:cs="Arial"/>
          <w:sz w:val="22"/>
          <w:szCs w:val="22"/>
        </w:rPr>
      </w:pPr>
      <w:r w:rsidRPr="006C35D0">
        <w:rPr>
          <w:rFonts w:ascii="Arial" w:hAnsi="Arial" w:cs="Arial"/>
          <w:sz w:val="22"/>
          <w:szCs w:val="22"/>
        </w:rPr>
        <w:t xml:space="preserve">Vlastnické právo: </w:t>
      </w:r>
      <w:r w:rsidR="00AB522F">
        <w:rPr>
          <w:rFonts w:ascii="Arial" w:hAnsi="Arial" w:cs="Arial"/>
          <w:sz w:val="22"/>
          <w:szCs w:val="22"/>
        </w:rPr>
        <w:t>Moravskoslezský kraj, 28. Října 2771/117, Moravská Ostrava</w:t>
      </w:r>
      <w:r w:rsidR="00886329">
        <w:rPr>
          <w:rFonts w:ascii="Arial" w:hAnsi="Arial" w:cs="Arial"/>
          <w:sz w:val="22"/>
          <w:szCs w:val="22"/>
        </w:rPr>
        <w:t>, 702 00 Ostrava</w:t>
      </w:r>
    </w:p>
    <w:p w14:paraId="0646F4F9" w14:textId="77777777" w:rsidR="00152F8C" w:rsidRDefault="00886329" w:rsidP="0051060E">
      <w:pPr>
        <w:ind w:left="1985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Hospodaření se svěřeným majetkem: Střední průmyslová škola, Ostrava-Vítkovice, </w:t>
      </w:r>
    </w:p>
    <w:p w14:paraId="37E6370B" w14:textId="6B30A2D6" w:rsidR="00886329" w:rsidRPr="006C35D0" w:rsidRDefault="00886329" w:rsidP="0051060E">
      <w:pPr>
        <w:ind w:left="1985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příspěvková organizace, Zengrova 822/1, Vítkovice, 703 00 Ostrava</w:t>
      </w:r>
    </w:p>
    <w:p w14:paraId="09B1388F" w14:textId="77777777" w:rsidR="0051060E" w:rsidRPr="006C35D0" w:rsidRDefault="0051060E" w:rsidP="0051060E">
      <w:pPr>
        <w:ind w:left="1985" w:hanging="1701"/>
        <w:rPr>
          <w:rFonts w:ascii="Arial" w:hAnsi="Arial" w:cs="Arial"/>
          <w:sz w:val="22"/>
          <w:szCs w:val="22"/>
        </w:rPr>
      </w:pPr>
      <w:r w:rsidRPr="006C35D0">
        <w:rPr>
          <w:rFonts w:ascii="Arial" w:hAnsi="Arial" w:cs="Arial"/>
          <w:sz w:val="22"/>
          <w:szCs w:val="22"/>
        </w:rPr>
        <w:t>Způsob ochrany nemovitosti: nejsou</w:t>
      </w:r>
    </w:p>
    <w:p w14:paraId="6ED37FF1" w14:textId="77777777" w:rsidR="0051060E" w:rsidRPr="006C35D0" w:rsidRDefault="0051060E" w:rsidP="0051060E">
      <w:pPr>
        <w:ind w:left="1985" w:hanging="1701"/>
        <w:rPr>
          <w:rFonts w:ascii="Arial" w:hAnsi="Arial" w:cs="Arial"/>
          <w:sz w:val="22"/>
          <w:szCs w:val="22"/>
        </w:rPr>
      </w:pPr>
      <w:r w:rsidRPr="006C35D0">
        <w:rPr>
          <w:rFonts w:ascii="Arial" w:hAnsi="Arial" w:cs="Arial"/>
          <w:sz w:val="22"/>
          <w:szCs w:val="22"/>
        </w:rPr>
        <w:t>Omezení vlastnického práva: nejsou</w:t>
      </w:r>
    </w:p>
    <w:p w14:paraId="07186CC8" w14:textId="42E03105" w:rsidR="00AA50D9" w:rsidRPr="00350159" w:rsidRDefault="0051060E" w:rsidP="0051060E">
      <w:pPr>
        <w:pStyle w:val="BodyText2"/>
        <w:ind w:left="1985" w:hanging="1701"/>
        <w:rPr>
          <w:rFonts w:cs="Arial"/>
          <w:color w:val="FF0000"/>
        </w:rPr>
      </w:pPr>
      <w:r w:rsidRPr="006C35D0">
        <w:rPr>
          <w:rFonts w:cs="Arial"/>
          <w:szCs w:val="22"/>
        </w:rPr>
        <w:t>Jiné zápisy: -</w:t>
      </w:r>
      <w:r w:rsidR="00AA50D9" w:rsidRPr="00350159">
        <w:rPr>
          <w:rFonts w:cs="Arial"/>
          <w:color w:val="FF0000"/>
        </w:rPr>
        <w:tab/>
      </w:r>
      <w:r w:rsidR="00AA50D9" w:rsidRPr="00350159">
        <w:rPr>
          <w:rFonts w:cs="Arial"/>
          <w:color w:val="FF0000"/>
        </w:rPr>
        <w:tab/>
      </w:r>
    </w:p>
    <w:p w14:paraId="4F11E00A" w14:textId="77777777" w:rsidR="004705BF" w:rsidRPr="0051060E" w:rsidRDefault="004705BF">
      <w:pPr>
        <w:pStyle w:val="Heading1"/>
        <w:numPr>
          <w:ilvl w:val="0"/>
          <w:numId w:val="0"/>
        </w:numPr>
        <w:rPr>
          <w:sz w:val="24"/>
          <w:u w:val="single"/>
        </w:rPr>
      </w:pPr>
      <w:bookmarkStart w:id="2" w:name="_Toc461974697"/>
      <w:r w:rsidRPr="0051060E">
        <w:rPr>
          <w:sz w:val="24"/>
          <w:u w:val="single"/>
        </w:rPr>
        <w:t>Zásady architektonického, funkčního, dispozičního a výtvarného řešení</w:t>
      </w:r>
      <w:bookmarkEnd w:id="2"/>
    </w:p>
    <w:p w14:paraId="7BCCBFFD" w14:textId="77777777" w:rsidR="004705BF" w:rsidRPr="0051060E" w:rsidRDefault="004705BF">
      <w:pPr>
        <w:pStyle w:val="Heading2"/>
        <w:ind w:firstLine="284"/>
      </w:pPr>
      <w:bookmarkStart w:id="3" w:name="_Toc132420158"/>
      <w:bookmarkStart w:id="4" w:name="_Toc461974698"/>
      <w:r w:rsidRPr="0051060E">
        <w:t>Architektonická koncepce</w:t>
      </w:r>
      <w:bookmarkEnd w:id="3"/>
      <w:bookmarkEnd w:id="4"/>
    </w:p>
    <w:p w14:paraId="55D038D6" w14:textId="77777777" w:rsidR="00886329" w:rsidRPr="00886329" w:rsidRDefault="00AA50D9" w:rsidP="00AA50D9">
      <w:pPr>
        <w:ind w:firstLine="284"/>
        <w:jc w:val="both"/>
        <w:rPr>
          <w:rFonts w:ascii="Arial" w:hAnsi="Arial" w:cs="Arial"/>
          <w:sz w:val="22"/>
          <w:szCs w:val="22"/>
        </w:rPr>
      </w:pPr>
      <w:bookmarkStart w:id="5" w:name="_Toc132420160"/>
      <w:r w:rsidRPr="00886329">
        <w:rPr>
          <w:rFonts w:ascii="Arial" w:hAnsi="Arial" w:cs="Arial"/>
          <w:sz w:val="22"/>
          <w:szCs w:val="22"/>
        </w:rPr>
        <w:t xml:space="preserve">Architektonické řešení vyplývá ze stávajícího řešení objektu. Stavebními pracemi se vzhled </w:t>
      </w:r>
      <w:r w:rsidR="0051060E" w:rsidRPr="00886329">
        <w:rPr>
          <w:rFonts w:ascii="Arial" w:hAnsi="Arial" w:cs="Arial"/>
          <w:sz w:val="22"/>
          <w:szCs w:val="22"/>
        </w:rPr>
        <w:t>obj</w:t>
      </w:r>
      <w:r w:rsidR="00886329" w:rsidRPr="00886329">
        <w:rPr>
          <w:rFonts w:ascii="Arial" w:hAnsi="Arial" w:cs="Arial"/>
          <w:sz w:val="22"/>
          <w:szCs w:val="22"/>
        </w:rPr>
        <w:t>ektu</w:t>
      </w:r>
      <w:r w:rsidR="0051060E" w:rsidRPr="00886329">
        <w:rPr>
          <w:rFonts w:ascii="Arial" w:hAnsi="Arial" w:cs="Arial"/>
          <w:sz w:val="22"/>
          <w:szCs w:val="22"/>
        </w:rPr>
        <w:t xml:space="preserve"> nemění. </w:t>
      </w:r>
      <w:r w:rsidR="00886329" w:rsidRPr="00886329">
        <w:rPr>
          <w:rFonts w:ascii="Arial" w:hAnsi="Arial" w:cs="Arial"/>
          <w:sz w:val="22"/>
          <w:szCs w:val="22"/>
        </w:rPr>
        <w:t>V rámci projektu je zpracovávána integrace výtahové šachty do zrcadla schodiště, bezbariérové toalety pro ženy a muže, bezbariérový přístup k objektu a pojízdná plošina pro umožnění přístupu do tělocvičny.</w:t>
      </w:r>
    </w:p>
    <w:bookmarkEnd w:id="5"/>
    <w:p w14:paraId="28FEA733" w14:textId="77777777" w:rsidR="004705BF" w:rsidRPr="0051060E" w:rsidRDefault="004705BF">
      <w:pPr>
        <w:pStyle w:val="BodyText"/>
        <w:rPr>
          <w:b/>
          <w:bCs/>
          <w:highlight w:val="yellow"/>
        </w:rPr>
      </w:pPr>
    </w:p>
    <w:p w14:paraId="4C610AB8" w14:textId="77777777" w:rsidR="004705BF" w:rsidRPr="0051060E" w:rsidRDefault="004705BF">
      <w:pPr>
        <w:pStyle w:val="Heading2"/>
        <w:ind w:firstLine="284"/>
      </w:pPr>
      <w:bookmarkStart w:id="6" w:name="_Toc461974699"/>
      <w:r w:rsidRPr="0051060E">
        <w:t>Funkční a dispoziční řešení</w:t>
      </w:r>
      <w:bookmarkEnd w:id="6"/>
    </w:p>
    <w:p w14:paraId="463AD32E" w14:textId="3CFD80E2" w:rsidR="0051060E" w:rsidRPr="002C028B" w:rsidRDefault="0051060E" w:rsidP="0051060E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Dispoziční a provozní řešení objektu se nemění.</w:t>
      </w:r>
    </w:p>
    <w:p w14:paraId="59C475CF" w14:textId="77777777" w:rsidR="0051060E" w:rsidRPr="002C028B" w:rsidRDefault="0051060E" w:rsidP="0051060E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2C028B">
        <w:rPr>
          <w:rFonts w:ascii="Arial" w:hAnsi="Arial" w:cs="Arial"/>
          <w:sz w:val="22"/>
          <w:szCs w:val="22"/>
        </w:rPr>
        <w:t xml:space="preserve">V objektu se nenachází technologie výrobního charakteru. </w:t>
      </w:r>
    </w:p>
    <w:p w14:paraId="2713D086" w14:textId="251F8B97" w:rsidR="004705BF" w:rsidRPr="00350159" w:rsidRDefault="004705BF" w:rsidP="0051060E">
      <w:pPr>
        <w:ind w:firstLine="284"/>
        <w:jc w:val="both"/>
        <w:rPr>
          <w:color w:val="FF0000"/>
          <w:highlight w:val="yellow"/>
        </w:rPr>
      </w:pPr>
    </w:p>
    <w:p w14:paraId="3E336472" w14:textId="77777777" w:rsidR="004705BF" w:rsidRPr="0051060E" w:rsidRDefault="004705BF">
      <w:pPr>
        <w:pStyle w:val="Heading2"/>
        <w:ind w:firstLine="284"/>
      </w:pPr>
      <w:bookmarkStart w:id="7" w:name="_Toc461974700"/>
      <w:r w:rsidRPr="0051060E">
        <w:t>Řešení přístupu a užívání objektu osobami ZTP</w:t>
      </w:r>
      <w:bookmarkEnd w:id="7"/>
    </w:p>
    <w:p w14:paraId="755B6488" w14:textId="0566D7D8" w:rsidR="0051060E" w:rsidRPr="00310B3F" w:rsidRDefault="00886329" w:rsidP="0051060E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Úpravy navržené v této projektové dokumentaci řeší bezbariérovost celého objektu. Po výstavbě bude umožněn přístup k objektu a do objektu imobilními, možnost výtahem případně pojízdnou plošinou dostat se do všech podlaží objektu</w:t>
      </w:r>
      <w:r w:rsidR="0051060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V 1.NP přístupném též pomocí výtahu budou zařízeny toalety pro imobilní, muže i ženy v rámci stávajících toalet.</w:t>
      </w:r>
    </w:p>
    <w:p w14:paraId="472E2259" w14:textId="77777777" w:rsidR="004705BF" w:rsidRPr="0051060E" w:rsidRDefault="004705BF">
      <w:pPr>
        <w:pStyle w:val="Heading1"/>
        <w:numPr>
          <w:ilvl w:val="0"/>
          <w:numId w:val="0"/>
        </w:numPr>
        <w:rPr>
          <w:sz w:val="24"/>
          <w:u w:val="single"/>
        </w:rPr>
      </w:pPr>
      <w:bookmarkStart w:id="8" w:name="_Toc461974701"/>
      <w:r w:rsidRPr="0051060E">
        <w:rPr>
          <w:sz w:val="24"/>
          <w:u w:val="single"/>
        </w:rPr>
        <w:t>Kapacity, bilance ploch a kubatur</w:t>
      </w:r>
      <w:bookmarkEnd w:id="8"/>
    </w:p>
    <w:p w14:paraId="0468F5E6" w14:textId="3BF52F97" w:rsidR="00897E8B" w:rsidRPr="00DC77EE" w:rsidRDefault="00886329" w:rsidP="00897E8B">
      <w:pPr>
        <w:spacing w:before="120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Kapacity objektu se novými úpravami nemění, předmětem PD jsou pouze dílčí části objektu.</w:t>
      </w:r>
    </w:p>
    <w:p w14:paraId="78222C6C" w14:textId="77777777" w:rsidR="004705BF" w:rsidRPr="0051060E" w:rsidRDefault="004705BF">
      <w:pPr>
        <w:pStyle w:val="Heading1"/>
        <w:numPr>
          <w:ilvl w:val="0"/>
          <w:numId w:val="0"/>
        </w:numPr>
        <w:rPr>
          <w:sz w:val="24"/>
          <w:u w:val="single"/>
        </w:rPr>
      </w:pPr>
      <w:bookmarkStart w:id="9" w:name="_Toc461974702"/>
      <w:r w:rsidRPr="0051060E">
        <w:rPr>
          <w:sz w:val="24"/>
          <w:u w:val="single"/>
        </w:rPr>
        <w:t>Technické a konstrukční řešení objektu</w:t>
      </w:r>
      <w:bookmarkEnd w:id="9"/>
    </w:p>
    <w:p w14:paraId="520F1E2C" w14:textId="77777777" w:rsidR="005E5493" w:rsidRPr="0051060E" w:rsidRDefault="005E5493" w:rsidP="005E5493">
      <w:pPr>
        <w:pStyle w:val="Heading2"/>
        <w:ind w:firstLine="284"/>
      </w:pPr>
      <w:bookmarkStart w:id="10" w:name="_Toc461974703"/>
      <w:r w:rsidRPr="0051060E">
        <w:t>Výškové řešení</w:t>
      </w:r>
      <w:bookmarkEnd w:id="10"/>
    </w:p>
    <w:p w14:paraId="29057067" w14:textId="77777777" w:rsidR="006E2EBD" w:rsidRPr="0051060E" w:rsidRDefault="006E2EBD" w:rsidP="006E2EBD">
      <w:pPr>
        <w:ind w:firstLine="284"/>
        <w:jc w:val="both"/>
        <w:rPr>
          <w:rFonts w:ascii="Arial" w:hAnsi="Arial" w:cs="Arial"/>
          <w:sz w:val="22"/>
        </w:rPr>
      </w:pPr>
      <w:r w:rsidRPr="0051060E">
        <w:rPr>
          <w:rFonts w:ascii="Arial" w:hAnsi="Arial" w:cs="Arial"/>
          <w:sz w:val="22"/>
        </w:rPr>
        <w:t xml:space="preserve">±0,000 objektu je uvažována jako </w:t>
      </w:r>
      <w:r w:rsidR="00EC23CF" w:rsidRPr="0051060E">
        <w:rPr>
          <w:rFonts w:ascii="Arial" w:hAnsi="Arial" w:cs="Arial"/>
          <w:sz w:val="22"/>
        </w:rPr>
        <w:t xml:space="preserve">stávající </w:t>
      </w:r>
      <w:r w:rsidRPr="0051060E">
        <w:rPr>
          <w:rFonts w:ascii="Arial" w:hAnsi="Arial" w:cs="Arial"/>
          <w:sz w:val="22"/>
        </w:rPr>
        <w:t>čistá podlaha 1.NP</w:t>
      </w:r>
      <w:r w:rsidR="00EC23CF" w:rsidRPr="0051060E">
        <w:rPr>
          <w:rFonts w:ascii="Arial" w:hAnsi="Arial" w:cs="Arial"/>
          <w:sz w:val="22"/>
        </w:rPr>
        <w:t>.</w:t>
      </w:r>
      <w:r w:rsidRPr="0051060E">
        <w:rPr>
          <w:rFonts w:ascii="Arial" w:hAnsi="Arial" w:cs="Arial"/>
          <w:sz w:val="22"/>
        </w:rPr>
        <w:t xml:space="preserve"> </w:t>
      </w:r>
    </w:p>
    <w:p w14:paraId="50B5E0E8" w14:textId="77777777" w:rsidR="005E5493" w:rsidRPr="0051060E" w:rsidRDefault="005E5493" w:rsidP="005E5493">
      <w:pPr>
        <w:ind w:firstLine="284"/>
        <w:rPr>
          <w:rFonts w:ascii="Arial" w:hAnsi="Arial" w:cs="Arial"/>
          <w:sz w:val="22"/>
        </w:rPr>
      </w:pPr>
    </w:p>
    <w:p w14:paraId="6C81F4AD" w14:textId="77777777" w:rsidR="005E5493" w:rsidRPr="0051060E" w:rsidRDefault="005E5493" w:rsidP="005E5493">
      <w:pPr>
        <w:pStyle w:val="Heading2"/>
        <w:ind w:firstLine="284"/>
      </w:pPr>
      <w:bookmarkStart w:id="11" w:name="_Toc461974704"/>
      <w:r w:rsidRPr="0051060E">
        <w:t>Dilatační členění</w:t>
      </w:r>
      <w:bookmarkEnd w:id="11"/>
    </w:p>
    <w:p w14:paraId="50948D3A" w14:textId="0FE7AB2E" w:rsidR="006E2EBD" w:rsidRPr="0051060E" w:rsidRDefault="006E2EBD" w:rsidP="006E2EBD">
      <w:pPr>
        <w:ind w:firstLine="284"/>
        <w:jc w:val="both"/>
        <w:rPr>
          <w:rFonts w:ascii="Arial" w:hAnsi="Arial" w:cs="Arial"/>
          <w:sz w:val="22"/>
        </w:rPr>
      </w:pPr>
      <w:r w:rsidRPr="0051060E">
        <w:rPr>
          <w:rFonts w:ascii="Arial" w:hAnsi="Arial" w:cs="Arial"/>
          <w:sz w:val="22"/>
        </w:rPr>
        <w:t xml:space="preserve">Stávající objekt </w:t>
      </w:r>
      <w:r w:rsidR="00EC23CF" w:rsidRPr="0051060E">
        <w:rPr>
          <w:rFonts w:ascii="Arial" w:hAnsi="Arial" w:cs="Arial"/>
          <w:sz w:val="22"/>
        </w:rPr>
        <w:t xml:space="preserve">tvoří </w:t>
      </w:r>
      <w:r w:rsidR="00886329">
        <w:rPr>
          <w:rFonts w:ascii="Arial" w:hAnsi="Arial" w:cs="Arial"/>
          <w:sz w:val="22"/>
        </w:rPr>
        <w:t>více dilatační celků. Žádná z úprav nepřesahuje přes dva dilatační celky.</w:t>
      </w:r>
    </w:p>
    <w:p w14:paraId="6DFAD7FD" w14:textId="77777777" w:rsidR="005E5493" w:rsidRDefault="005E5493" w:rsidP="005E5493">
      <w:pPr>
        <w:rPr>
          <w:highlight w:val="yellow"/>
        </w:rPr>
      </w:pPr>
    </w:p>
    <w:p w14:paraId="0AEA3B5A" w14:textId="5E2221D0" w:rsidR="0028005B" w:rsidRPr="0051060E" w:rsidRDefault="0028005B" w:rsidP="0028005B">
      <w:pPr>
        <w:pStyle w:val="Heading2"/>
        <w:ind w:firstLine="284"/>
      </w:pPr>
      <w:bookmarkStart w:id="12" w:name="_Toc461974705"/>
      <w:r>
        <w:t>Členění na stavební objekty</w:t>
      </w:r>
      <w:bookmarkEnd w:id="12"/>
    </w:p>
    <w:p w14:paraId="56F3A670" w14:textId="6304DC32" w:rsidR="0028005B" w:rsidRDefault="00563885" w:rsidP="0028005B">
      <w:pPr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SO 01 V</w:t>
      </w:r>
      <w:r w:rsidR="0028005B">
        <w:rPr>
          <w:rFonts w:ascii="Arial" w:hAnsi="Arial" w:cs="Arial"/>
          <w:sz w:val="22"/>
        </w:rPr>
        <w:t>ýtahová šachta, výtah</w:t>
      </w:r>
    </w:p>
    <w:p w14:paraId="7FAA2285" w14:textId="4BBF8630" w:rsidR="0028005B" w:rsidRDefault="00563885" w:rsidP="0028005B">
      <w:pPr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SO 02 B</w:t>
      </w:r>
      <w:r w:rsidR="0028005B">
        <w:rPr>
          <w:rFonts w:ascii="Arial" w:hAnsi="Arial" w:cs="Arial"/>
          <w:sz w:val="22"/>
        </w:rPr>
        <w:t>ezbariérové řešení toalet 1. NP</w:t>
      </w:r>
    </w:p>
    <w:p w14:paraId="110E1190" w14:textId="36E86CCD" w:rsidR="0028005B" w:rsidRDefault="0028005B" w:rsidP="0028005B">
      <w:pPr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 xml:space="preserve">SO 03 </w:t>
      </w:r>
      <w:r w:rsidR="0013667D">
        <w:rPr>
          <w:rFonts w:ascii="Arial" w:hAnsi="Arial" w:cs="Arial"/>
          <w:sz w:val="22"/>
        </w:rPr>
        <w:t>Šikmá schodišťová plošina</w:t>
      </w:r>
    </w:p>
    <w:p w14:paraId="05817B60" w14:textId="6B0DD205" w:rsidR="0028005B" w:rsidRPr="0051060E" w:rsidRDefault="00563885" w:rsidP="0028005B">
      <w:pPr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SO 04 B</w:t>
      </w:r>
      <w:r w:rsidR="0028005B">
        <w:rPr>
          <w:rFonts w:ascii="Arial" w:hAnsi="Arial" w:cs="Arial"/>
          <w:sz w:val="22"/>
        </w:rPr>
        <w:t>ezbariérová a terénní úprava chodníku přístupové cesty</w:t>
      </w:r>
    </w:p>
    <w:p w14:paraId="510D6BB7" w14:textId="5E781B20" w:rsidR="0028005B" w:rsidRPr="0028005B" w:rsidRDefault="0028005B" w:rsidP="0028005B">
      <w:pPr>
        <w:tabs>
          <w:tab w:val="left" w:pos="2020"/>
        </w:tabs>
      </w:pPr>
      <w:r w:rsidRPr="0028005B">
        <w:tab/>
      </w:r>
    </w:p>
    <w:p w14:paraId="4B3CF0A8" w14:textId="77777777" w:rsidR="00DF48BB" w:rsidRPr="0051060E" w:rsidRDefault="00DF48BB" w:rsidP="005E5493">
      <w:pPr>
        <w:pStyle w:val="Heading2"/>
        <w:ind w:firstLine="284"/>
      </w:pPr>
      <w:bookmarkStart w:id="13" w:name="_Toc461974706"/>
      <w:bookmarkStart w:id="14" w:name="_Toc93722336"/>
      <w:bookmarkStart w:id="15" w:name="_Toc138218155"/>
      <w:r w:rsidRPr="0051060E">
        <w:t>Bourací práce</w:t>
      </w:r>
      <w:bookmarkEnd w:id="13"/>
    </w:p>
    <w:p w14:paraId="601225E9" w14:textId="1ED5F5CF" w:rsidR="00153BB6" w:rsidRDefault="00886329" w:rsidP="00886329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Bude provedeno odbourání části schodišťového ramene do 1.PP, aby zde mohla vzniknout prohlubeň pro výtah. Dále pak bude provedena demontáž čel zábradlí u A stran výtahu. NUTNO ZAJISTIT PROTI PÁDU OSOB!</w:t>
      </w:r>
    </w:p>
    <w:p w14:paraId="1C4BB11A" w14:textId="4E6B1176" w:rsidR="00886329" w:rsidRDefault="00886329" w:rsidP="00886329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Bude provedeno vybourání původního chodníku v zahradě školy tvořeného betonovými deskami </w:t>
      </w:r>
      <w:proofErr w:type="spellStart"/>
      <w:r>
        <w:rPr>
          <w:rFonts w:ascii="Arial" w:hAnsi="Arial" w:cs="Arial"/>
          <w:sz w:val="22"/>
          <w:szCs w:val="22"/>
        </w:rPr>
        <w:t>tl</w:t>
      </w:r>
      <w:proofErr w:type="spellEnd"/>
      <w:r>
        <w:rPr>
          <w:rFonts w:ascii="Arial" w:hAnsi="Arial" w:cs="Arial"/>
          <w:sz w:val="22"/>
          <w:szCs w:val="22"/>
        </w:rPr>
        <w:t>. 150 MM.</w:t>
      </w:r>
    </w:p>
    <w:p w14:paraId="7C89CAFC" w14:textId="3DFF4C3A" w:rsidR="00886329" w:rsidRPr="0051060E" w:rsidRDefault="00886329" w:rsidP="00886329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rámci toalet v 1. NP budou provedeny bourací práce příček toalet a povrchů a obkladů. Viz výkres bouracích prací.</w:t>
      </w:r>
    </w:p>
    <w:p w14:paraId="1FF1AE68" w14:textId="77777777" w:rsidR="001D0A99" w:rsidRPr="0051060E" w:rsidRDefault="001D0A99" w:rsidP="001D0A99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51060E">
        <w:rPr>
          <w:rFonts w:ascii="Arial" w:hAnsi="Arial" w:cs="Arial"/>
          <w:sz w:val="22"/>
          <w:szCs w:val="22"/>
        </w:rPr>
        <w:t>Bližší popis bouraných konstrukcí viz. výkresová část.</w:t>
      </w:r>
    </w:p>
    <w:p w14:paraId="15BC9A29" w14:textId="77777777" w:rsidR="001D0A99" w:rsidRPr="0051060E" w:rsidRDefault="001D0A99" w:rsidP="00376F4B">
      <w:pPr>
        <w:ind w:firstLine="284"/>
        <w:rPr>
          <w:rFonts w:ascii="Arial" w:hAnsi="Arial" w:cs="Arial"/>
          <w:sz w:val="22"/>
          <w:szCs w:val="22"/>
          <w:highlight w:val="yellow"/>
        </w:rPr>
      </w:pPr>
    </w:p>
    <w:p w14:paraId="7F72CA38" w14:textId="77777777" w:rsidR="001D0A99" w:rsidRPr="0051060E" w:rsidRDefault="001D0A99" w:rsidP="001D0A99">
      <w:pPr>
        <w:ind w:firstLine="284"/>
        <w:jc w:val="both"/>
        <w:rPr>
          <w:rFonts w:ascii="Arial" w:hAnsi="Arial" w:cs="Arial"/>
          <w:b/>
          <w:sz w:val="22"/>
          <w:szCs w:val="22"/>
        </w:rPr>
      </w:pPr>
      <w:r w:rsidRPr="0051060E">
        <w:rPr>
          <w:rFonts w:ascii="Arial" w:hAnsi="Arial" w:cs="Arial"/>
          <w:b/>
          <w:sz w:val="22"/>
          <w:szCs w:val="22"/>
        </w:rPr>
        <w:t xml:space="preserve">Dodavatel stavby zpracuje pro jednotlivé bourací práce technologické postupy, které budou před zahájením </w:t>
      </w:r>
      <w:r w:rsidR="00656885" w:rsidRPr="0051060E">
        <w:rPr>
          <w:rFonts w:ascii="Arial" w:hAnsi="Arial" w:cs="Arial"/>
          <w:b/>
          <w:sz w:val="22"/>
          <w:szCs w:val="22"/>
        </w:rPr>
        <w:t xml:space="preserve">bouracích </w:t>
      </w:r>
      <w:r w:rsidRPr="0051060E">
        <w:rPr>
          <w:rFonts w:ascii="Arial" w:hAnsi="Arial" w:cs="Arial"/>
          <w:b/>
          <w:sz w:val="22"/>
          <w:szCs w:val="22"/>
        </w:rPr>
        <w:t>prací konzultovány s technickým dozorem investora, nebo autorským dozorem stavby.</w:t>
      </w:r>
    </w:p>
    <w:p w14:paraId="71C4B071" w14:textId="77777777" w:rsidR="002B6DE5" w:rsidRPr="00350159" w:rsidRDefault="00153BB6" w:rsidP="00376F4B">
      <w:pPr>
        <w:ind w:firstLine="284"/>
        <w:rPr>
          <w:rFonts w:ascii="Arial" w:hAnsi="Arial" w:cs="Arial"/>
          <w:color w:val="FF0000"/>
          <w:sz w:val="22"/>
          <w:szCs w:val="22"/>
          <w:highlight w:val="yellow"/>
        </w:rPr>
      </w:pPr>
      <w:r w:rsidRPr="00350159">
        <w:rPr>
          <w:rFonts w:ascii="Arial" w:hAnsi="Arial" w:cs="Arial"/>
          <w:color w:val="FF0000"/>
          <w:sz w:val="22"/>
          <w:szCs w:val="22"/>
          <w:highlight w:val="yellow"/>
        </w:rPr>
        <w:t xml:space="preserve"> </w:t>
      </w:r>
    </w:p>
    <w:p w14:paraId="21B1C0AF" w14:textId="77777777" w:rsidR="00A71042" w:rsidRPr="0051060E" w:rsidRDefault="00A71042" w:rsidP="005E5493">
      <w:pPr>
        <w:pStyle w:val="Heading2"/>
        <w:ind w:firstLine="284"/>
      </w:pPr>
      <w:bookmarkStart w:id="16" w:name="_Toc461974707"/>
      <w:r w:rsidRPr="0051060E">
        <w:t>Výkopy</w:t>
      </w:r>
      <w:bookmarkEnd w:id="16"/>
    </w:p>
    <w:p w14:paraId="476C338C" w14:textId="77777777" w:rsidR="002F60F1" w:rsidRPr="002367EB" w:rsidRDefault="000C2675" w:rsidP="002F60F1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Budou provedeny jen drobné terénní úpravy pro vyrovnání nových úrovní chodníku. Nový chodník bude položen ve stejné poloze a šíři jako původní. </w:t>
      </w:r>
      <w:r w:rsidR="002F60F1">
        <w:rPr>
          <w:rFonts w:ascii="Arial" w:hAnsi="Arial" w:cs="Arial"/>
          <w:sz w:val="22"/>
          <w:szCs w:val="22"/>
        </w:rPr>
        <w:t xml:space="preserve">V rámci stavebních prací bude provedena kontrola a zdravotní ořez dřevin v blízkosti chodníku. Veškeré plochy násypů pro vyrovnání výškových úrovní terénu a podlah budovy budou </w:t>
      </w:r>
      <w:proofErr w:type="spellStart"/>
      <w:r w:rsidR="002F60F1">
        <w:rPr>
          <w:rFonts w:ascii="Arial" w:hAnsi="Arial" w:cs="Arial"/>
          <w:sz w:val="22"/>
          <w:szCs w:val="22"/>
        </w:rPr>
        <w:t>ohumusovány</w:t>
      </w:r>
      <w:proofErr w:type="spellEnd"/>
      <w:r w:rsidR="002F60F1">
        <w:rPr>
          <w:rFonts w:ascii="Arial" w:hAnsi="Arial" w:cs="Arial"/>
          <w:sz w:val="22"/>
          <w:szCs w:val="22"/>
        </w:rPr>
        <w:t xml:space="preserve"> a osety travním semenem. Do doby než bude trávník chopen plnit funkci ochrany proti erozi, je nutné tomuto zabránit jinými prostředky.</w:t>
      </w:r>
    </w:p>
    <w:p w14:paraId="5EF1CC1C" w14:textId="77777777" w:rsidR="00126DE6" w:rsidRDefault="00126DE6" w:rsidP="0051060E">
      <w:pPr>
        <w:ind w:firstLine="284"/>
        <w:rPr>
          <w:rFonts w:ascii="Arial" w:hAnsi="Arial" w:cs="Arial"/>
          <w:sz w:val="22"/>
        </w:rPr>
      </w:pPr>
    </w:p>
    <w:p w14:paraId="3D19BA24" w14:textId="36F09BD4" w:rsidR="00126DE6" w:rsidRDefault="00126DE6" w:rsidP="00126DE6">
      <w:pPr>
        <w:spacing w:before="120"/>
        <w:ind w:firstLine="284"/>
        <w:jc w:val="both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S7 – Skladba chodník pro pěší</w:t>
      </w:r>
    </w:p>
    <w:p w14:paraId="415A2D64" w14:textId="32DCD96B" w:rsidR="00126DE6" w:rsidRDefault="00126DE6" w:rsidP="00126DE6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Betonová dlažba „kost“ </w:t>
      </w:r>
      <w:proofErr w:type="spellStart"/>
      <w:r>
        <w:rPr>
          <w:rFonts w:ascii="Arial" w:hAnsi="Arial" w:cs="Arial"/>
          <w:kern w:val="28"/>
          <w:sz w:val="22"/>
          <w:szCs w:val="22"/>
        </w:rPr>
        <w:t>tl</w:t>
      </w:r>
      <w:proofErr w:type="spellEnd"/>
      <w:r>
        <w:rPr>
          <w:rFonts w:ascii="Arial" w:hAnsi="Arial" w:cs="Arial"/>
          <w:kern w:val="28"/>
          <w:sz w:val="22"/>
          <w:szCs w:val="22"/>
        </w:rPr>
        <w:t>. 60 mm do obrubníku BO 10/25</w:t>
      </w:r>
    </w:p>
    <w:p w14:paraId="12AEF6C4" w14:textId="2A48FF2C" w:rsidR="00126DE6" w:rsidRDefault="00126DE6" w:rsidP="00126DE6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Kladečská vrstva f. 4-8 </w:t>
      </w:r>
      <w:proofErr w:type="spellStart"/>
      <w:r>
        <w:rPr>
          <w:rFonts w:ascii="Arial" w:hAnsi="Arial" w:cs="Arial"/>
          <w:kern w:val="28"/>
          <w:sz w:val="22"/>
          <w:szCs w:val="22"/>
        </w:rPr>
        <w:t>tl</w:t>
      </w:r>
      <w:proofErr w:type="spellEnd"/>
      <w:r>
        <w:rPr>
          <w:rFonts w:ascii="Arial" w:hAnsi="Arial" w:cs="Arial"/>
          <w:kern w:val="28"/>
          <w:sz w:val="22"/>
          <w:szCs w:val="22"/>
        </w:rPr>
        <w:t>. 30 mm</w:t>
      </w:r>
    </w:p>
    <w:p w14:paraId="4D7208C2" w14:textId="2BEB1526" w:rsidR="00126DE6" w:rsidRDefault="00126DE6" w:rsidP="00126DE6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Drcené kamenivo f. 8-16 </w:t>
      </w:r>
      <w:proofErr w:type="spellStart"/>
      <w:r>
        <w:rPr>
          <w:rFonts w:ascii="Arial" w:hAnsi="Arial" w:cs="Arial"/>
          <w:kern w:val="28"/>
          <w:sz w:val="22"/>
          <w:szCs w:val="22"/>
        </w:rPr>
        <w:t>tl</w:t>
      </w:r>
      <w:proofErr w:type="spellEnd"/>
      <w:r>
        <w:rPr>
          <w:rFonts w:ascii="Arial" w:hAnsi="Arial" w:cs="Arial"/>
          <w:kern w:val="28"/>
          <w:sz w:val="22"/>
          <w:szCs w:val="22"/>
        </w:rPr>
        <w:t>. 50 mm</w:t>
      </w:r>
    </w:p>
    <w:p w14:paraId="2AC6E926" w14:textId="6190C18D" w:rsidR="00126DE6" w:rsidRDefault="00126DE6" w:rsidP="00126DE6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Drcené kamenivo f. 8-16 </w:t>
      </w:r>
      <w:proofErr w:type="spellStart"/>
      <w:r>
        <w:rPr>
          <w:rFonts w:ascii="Arial" w:hAnsi="Arial" w:cs="Arial"/>
          <w:kern w:val="28"/>
          <w:sz w:val="22"/>
          <w:szCs w:val="22"/>
        </w:rPr>
        <w:t>tl</w:t>
      </w:r>
      <w:proofErr w:type="spellEnd"/>
      <w:r>
        <w:rPr>
          <w:rFonts w:ascii="Arial" w:hAnsi="Arial" w:cs="Arial"/>
          <w:kern w:val="28"/>
          <w:sz w:val="22"/>
          <w:szCs w:val="22"/>
        </w:rPr>
        <w:t>. 100 mm</w:t>
      </w:r>
    </w:p>
    <w:p w14:paraId="74970B13" w14:textId="62E30027" w:rsidR="00126DE6" w:rsidRDefault="00126DE6" w:rsidP="00126DE6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Původní zemina</w:t>
      </w:r>
    </w:p>
    <w:p w14:paraId="74421417" w14:textId="35F7E8D0" w:rsidR="00126DE6" w:rsidRDefault="007C1FCA" w:rsidP="00126DE6">
      <w:p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Obrubník BO 10/2</w:t>
      </w:r>
      <w:r w:rsidR="00126DE6">
        <w:rPr>
          <w:rFonts w:ascii="Arial" w:hAnsi="Arial" w:cs="Arial"/>
          <w:kern w:val="28"/>
          <w:sz w:val="22"/>
          <w:szCs w:val="22"/>
        </w:rPr>
        <w:t xml:space="preserve">5 bude zapuštěn do betonového lože  s boční opěrou C12/15. Obruby budou zapuštěny do úrovně dlažby. Liniový sklon 2%. Chodníky budou opatřeny prvky dle </w:t>
      </w:r>
      <w:proofErr w:type="spellStart"/>
      <w:r w:rsidR="00126DE6">
        <w:rPr>
          <w:rFonts w:ascii="Arial" w:hAnsi="Arial" w:cs="Arial"/>
          <w:kern w:val="28"/>
          <w:sz w:val="22"/>
          <w:szCs w:val="22"/>
        </w:rPr>
        <w:t>vyhl</w:t>
      </w:r>
      <w:proofErr w:type="spellEnd"/>
      <w:r w:rsidR="00126DE6">
        <w:rPr>
          <w:rFonts w:ascii="Arial" w:hAnsi="Arial" w:cs="Arial"/>
          <w:kern w:val="28"/>
          <w:sz w:val="22"/>
          <w:szCs w:val="22"/>
        </w:rPr>
        <w:t>. 398/2009 Sb..</w:t>
      </w:r>
    </w:p>
    <w:p w14:paraId="5DE0D3AE" w14:textId="5565D406" w:rsidR="00F01727" w:rsidRDefault="00F01727" w:rsidP="00126DE6">
      <w:p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Veškerá místa dotčená stavebními pracemi a především svahování stran chodníků bude provedeno za použití zeminy v místě stavby, povrch bude opatřen ornicí ze skrývky a </w:t>
      </w:r>
      <w:proofErr w:type="spellStart"/>
      <w:r>
        <w:rPr>
          <w:rFonts w:ascii="Arial" w:hAnsi="Arial" w:cs="Arial"/>
          <w:kern w:val="28"/>
          <w:sz w:val="22"/>
          <w:szCs w:val="22"/>
        </w:rPr>
        <w:t>ohumusován</w:t>
      </w:r>
      <w:proofErr w:type="spellEnd"/>
      <w:r>
        <w:rPr>
          <w:rFonts w:ascii="Arial" w:hAnsi="Arial" w:cs="Arial"/>
          <w:kern w:val="28"/>
          <w:sz w:val="22"/>
          <w:szCs w:val="22"/>
        </w:rPr>
        <w:t>, poté oset travním semenem.</w:t>
      </w:r>
    </w:p>
    <w:p w14:paraId="5B909128" w14:textId="2C857D6B" w:rsidR="00BB75C2" w:rsidRPr="00126DE6" w:rsidRDefault="00BB75C2" w:rsidP="00126DE6">
      <w:p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Pro násypy vyrovnání úrovní chodníku bude použita zemina vytěžená v místě stavby při realizaci.</w:t>
      </w:r>
    </w:p>
    <w:p w14:paraId="6505B444" w14:textId="591E1B3A" w:rsidR="006C7FE2" w:rsidRPr="00350159" w:rsidRDefault="006C7FE2" w:rsidP="0051060E">
      <w:pPr>
        <w:ind w:firstLine="284"/>
        <w:jc w:val="both"/>
        <w:rPr>
          <w:rFonts w:ascii="Arial" w:hAnsi="Arial" w:cs="Arial"/>
          <w:color w:val="FF0000"/>
          <w:sz w:val="22"/>
          <w:highlight w:val="yellow"/>
        </w:rPr>
      </w:pPr>
    </w:p>
    <w:p w14:paraId="26E173B7" w14:textId="01708A73" w:rsidR="005E5493" w:rsidRPr="0051060E" w:rsidRDefault="005E5493" w:rsidP="005E5493">
      <w:pPr>
        <w:pStyle w:val="Heading2"/>
        <w:ind w:firstLine="284"/>
      </w:pPr>
      <w:bookmarkStart w:id="17" w:name="_Toc461974708"/>
      <w:r w:rsidRPr="0051060E">
        <w:t>Základy</w:t>
      </w:r>
      <w:bookmarkEnd w:id="14"/>
      <w:bookmarkEnd w:id="15"/>
      <w:bookmarkEnd w:id="17"/>
    </w:p>
    <w:p w14:paraId="4A55B447" w14:textId="1D1231F7" w:rsidR="0051060E" w:rsidRPr="006C7FE2" w:rsidRDefault="0051060E" w:rsidP="0051060E">
      <w:pPr>
        <w:ind w:firstLine="284"/>
        <w:jc w:val="both"/>
        <w:rPr>
          <w:rFonts w:ascii="Arial" w:hAnsi="Arial" w:cs="Arial"/>
          <w:sz w:val="22"/>
        </w:rPr>
      </w:pPr>
      <w:bookmarkStart w:id="18" w:name="_Toc93722337"/>
      <w:bookmarkStart w:id="19" w:name="_Toc138218156"/>
      <w:r>
        <w:rPr>
          <w:rFonts w:ascii="Arial" w:hAnsi="Arial" w:cs="Arial"/>
          <w:sz w:val="22"/>
        </w:rPr>
        <w:t>Základová konstrukce nebude změnami dotčena</w:t>
      </w:r>
      <w:r w:rsidRPr="006C7FE2">
        <w:rPr>
          <w:rFonts w:ascii="Arial" w:hAnsi="Arial" w:cs="Arial"/>
          <w:sz w:val="22"/>
        </w:rPr>
        <w:t>.</w:t>
      </w:r>
    </w:p>
    <w:p w14:paraId="7A1387A3" w14:textId="35A2E3F9" w:rsidR="005E5493" w:rsidRPr="00350159" w:rsidRDefault="005E5493" w:rsidP="0051060E">
      <w:pPr>
        <w:ind w:firstLine="284"/>
        <w:jc w:val="both"/>
        <w:rPr>
          <w:color w:val="FF0000"/>
          <w:highlight w:val="yellow"/>
        </w:rPr>
      </w:pPr>
    </w:p>
    <w:p w14:paraId="5A47683B" w14:textId="77777777" w:rsidR="005E5493" w:rsidRPr="007F1A04" w:rsidRDefault="005E5493" w:rsidP="005E5493">
      <w:pPr>
        <w:pStyle w:val="Heading2"/>
        <w:ind w:firstLine="284"/>
      </w:pPr>
      <w:bookmarkStart w:id="20" w:name="_Toc461974709"/>
      <w:r w:rsidRPr="007F1A04">
        <w:t>Svislé nosné konstrukce</w:t>
      </w:r>
      <w:bookmarkEnd w:id="18"/>
      <w:bookmarkEnd w:id="19"/>
      <w:bookmarkEnd w:id="20"/>
    </w:p>
    <w:p w14:paraId="030FCCE7" w14:textId="77777777" w:rsidR="0051060E" w:rsidRPr="009F4E1C" w:rsidRDefault="0051060E" w:rsidP="0051060E">
      <w:pPr>
        <w:ind w:firstLine="284"/>
        <w:jc w:val="both"/>
        <w:rPr>
          <w:rFonts w:ascii="Arial" w:hAnsi="Arial" w:cs="Arial"/>
          <w:sz w:val="22"/>
        </w:rPr>
      </w:pPr>
      <w:bookmarkStart w:id="21" w:name="_Toc138218158"/>
      <w:r w:rsidRPr="009F4E1C">
        <w:rPr>
          <w:rFonts w:ascii="Arial" w:hAnsi="Arial" w:cs="Arial"/>
          <w:sz w:val="22"/>
        </w:rPr>
        <w:t xml:space="preserve">Stávající obvodové a střední nosné zdivo je tvořeno plnými keramickými cihlami loženými na </w:t>
      </w:r>
      <w:proofErr w:type="spellStart"/>
      <w:r w:rsidRPr="009F4E1C">
        <w:rPr>
          <w:rFonts w:ascii="Arial" w:hAnsi="Arial" w:cs="Arial"/>
          <w:sz w:val="22"/>
        </w:rPr>
        <w:t>vápenno</w:t>
      </w:r>
      <w:proofErr w:type="spellEnd"/>
      <w:r w:rsidRPr="009F4E1C">
        <w:rPr>
          <w:rFonts w:ascii="Arial" w:hAnsi="Arial" w:cs="Arial"/>
          <w:sz w:val="22"/>
        </w:rPr>
        <w:t xml:space="preserve">-cementovou maltu (dále jen MVC). </w:t>
      </w:r>
    </w:p>
    <w:p w14:paraId="10347B1C" w14:textId="73038BAA" w:rsidR="0051060E" w:rsidRDefault="000C2675" w:rsidP="0051060E">
      <w:pPr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 rámci stavebních úprav nebudou dotčeny nosné části zdiva. Bude provedena pouze jejich povrchová úprava dle skladeb níže.</w:t>
      </w:r>
    </w:p>
    <w:p w14:paraId="41A76CAC" w14:textId="77777777" w:rsidR="007F1A04" w:rsidRDefault="007F1A04" w:rsidP="0051060E">
      <w:pPr>
        <w:ind w:firstLine="284"/>
        <w:jc w:val="both"/>
        <w:rPr>
          <w:rFonts w:ascii="Arial" w:hAnsi="Arial" w:cs="Arial"/>
          <w:sz w:val="22"/>
        </w:rPr>
      </w:pPr>
    </w:p>
    <w:p w14:paraId="02AB3AD3" w14:textId="77777777" w:rsidR="007C1FCA" w:rsidRDefault="007C1FCA" w:rsidP="0051060E">
      <w:pPr>
        <w:ind w:firstLine="284"/>
        <w:jc w:val="both"/>
        <w:rPr>
          <w:rFonts w:ascii="Arial" w:hAnsi="Arial" w:cs="Arial"/>
          <w:sz w:val="22"/>
        </w:rPr>
      </w:pPr>
    </w:p>
    <w:p w14:paraId="0CAC0585" w14:textId="4CF0997A" w:rsidR="007F1A04" w:rsidRDefault="007F1A04" w:rsidP="007F1A04">
      <w:pPr>
        <w:spacing w:before="120"/>
        <w:ind w:firstLine="284"/>
        <w:jc w:val="both"/>
        <w:rPr>
          <w:rFonts w:ascii="Arial" w:hAnsi="Arial" w:cs="Arial"/>
          <w:i/>
          <w:kern w:val="28"/>
          <w:sz w:val="22"/>
          <w:szCs w:val="22"/>
        </w:rPr>
      </w:pPr>
      <w:r w:rsidRPr="007F1A04">
        <w:rPr>
          <w:rFonts w:ascii="Arial" w:hAnsi="Arial" w:cs="Arial"/>
          <w:b/>
          <w:kern w:val="28"/>
          <w:sz w:val="22"/>
          <w:szCs w:val="22"/>
        </w:rPr>
        <w:lastRenderedPageBreak/>
        <w:t xml:space="preserve">S1 - Skladba </w:t>
      </w:r>
      <w:r w:rsidR="000C2675">
        <w:rPr>
          <w:rFonts w:ascii="Arial" w:hAnsi="Arial" w:cs="Arial"/>
          <w:b/>
          <w:kern w:val="28"/>
          <w:sz w:val="22"/>
          <w:szCs w:val="22"/>
        </w:rPr>
        <w:t>stěny/stropu - omítnuté</w:t>
      </w:r>
      <w:r w:rsidRPr="007F1A04">
        <w:rPr>
          <w:rFonts w:ascii="Arial" w:hAnsi="Arial" w:cs="Arial"/>
          <w:i/>
          <w:kern w:val="28"/>
          <w:sz w:val="22"/>
          <w:szCs w:val="22"/>
        </w:rPr>
        <w:t xml:space="preserve"> </w:t>
      </w:r>
    </w:p>
    <w:p w14:paraId="1E5BB173" w14:textId="4DEFD367" w:rsidR="007F1A04" w:rsidRPr="007F1A04" w:rsidRDefault="000C2675" w:rsidP="007F1A04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Původní</w:t>
      </w:r>
      <w:r w:rsidR="007F1A04">
        <w:rPr>
          <w:rFonts w:ascii="Arial" w:hAnsi="Arial" w:cs="Arial"/>
          <w:kern w:val="28"/>
          <w:sz w:val="22"/>
          <w:szCs w:val="22"/>
        </w:rPr>
        <w:t xml:space="preserve"> zdivo</w:t>
      </w:r>
      <w:r w:rsidR="007F1A04" w:rsidRPr="007F1A04">
        <w:rPr>
          <w:rFonts w:ascii="Arial" w:hAnsi="Arial" w:cs="Arial"/>
          <w:kern w:val="28"/>
          <w:sz w:val="22"/>
          <w:szCs w:val="22"/>
        </w:rPr>
        <w:t xml:space="preserve"> (povrch očistit, zbavit volných částic</w:t>
      </w:r>
      <w:r>
        <w:rPr>
          <w:rFonts w:ascii="Arial" w:hAnsi="Arial" w:cs="Arial"/>
          <w:kern w:val="28"/>
          <w:sz w:val="22"/>
          <w:szCs w:val="22"/>
        </w:rPr>
        <w:t xml:space="preserve"> a maleb</w:t>
      </w:r>
      <w:r w:rsidR="007F1A04" w:rsidRPr="007F1A04">
        <w:rPr>
          <w:rFonts w:ascii="Arial" w:hAnsi="Arial" w:cs="Arial"/>
          <w:kern w:val="28"/>
          <w:sz w:val="22"/>
          <w:szCs w:val="22"/>
        </w:rPr>
        <w:t>, penetrovat)</w:t>
      </w:r>
    </w:p>
    <w:p w14:paraId="56A3FA26" w14:textId="5ABC86A8" w:rsidR="007F1A04" w:rsidRDefault="000C2675" w:rsidP="007F1A04">
      <w:pPr>
        <w:numPr>
          <w:ilvl w:val="0"/>
          <w:numId w:val="4"/>
        </w:numPr>
        <w:spacing w:before="120"/>
        <w:jc w:val="both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sz w:val="22"/>
          <w:szCs w:val="22"/>
          <w:shd w:val="clear" w:color="auto" w:fill="FFFFFF"/>
        </w:rPr>
        <w:t>Vyspravení poruch a vyrovnání povrchu 30% (sádra, sádrová omítka)</w:t>
      </w:r>
    </w:p>
    <w:p w14:paraId="52A33887" w14:textId="05652EB6" w:rsidR="000C2675" w:rsidRDefault="000C2675" w:rsidP="007F1A04">
      <w:pPr>
        <w:numPr>
          <w:ilvl w:val="0"/>
          <w:numId w:val="4"/>
        </w:numPr>
        <w:spacing w:before="120"/>
        <w:jc w:val="both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sz w:val="22"/>
          <w:szCs w:val="22"/>
          <w:shd w:val="clear" w:color="auto" w:fill="FFFFFF"/>
        </w:rPr>
        <w:t>Penetrace</w:t>
      </w:r>
    </w:p>
    <w:p w14:paraId="0D86BF4A" w14:textId="15BDB1C5" w:rsidR="000C2675" w:rsidRPr="007F1A04" w:rsidRDefault="000C2675" w:rsidP="007F1A04">
      <w:pPr>
        <w:numPr>
          <w:ilvl w:val="0"/>
          <w:numId w:val="4"/>
        </w:numPr>
        <w:spacing w:before="120"/>
        <w:jc w:val="both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sz w:val="22"/>
          <w:szCs w:val="22"/>
          <w:shd w:val="clear" w:color="auto" w:fill="FFFFFF"/>
        </w:rPr>
        <w:t>Malba disperzní do plného krytí</w:t>
      </w:r>
    </w:p>
    <w:p w14:paraId="074BBA8E" w14:textId="77777777" w:rsidR="007F1A04" w:rsidRDefault="007F1A04" w:rsidP="0051060E">
      <w:pPr>
        <w:ind w:firstLine="284"/>
        <w:jc w:val="both"/>
        <w:rPr>
          <w:rFonts w:ascii="Arial" w:hAnsi="Arial" w:cs="Arial"/>
          <w:sz w:val="22"/>
        </w:rPr>
      </w:pPr>
    </w:p>
    <w:p w14:paraId="2E8FBDB8" w14:textId="0F39373F" w:rsidR="000C2675" w:rsidRDefault="000C2675" w:rsidP="000C2675">
      <w:pPr>
        <w:spacing w:before="120"/>
        <w:ind w:firstLine="284"/>
        <w:jc w:val="both"/>
        <w:rPr>
          <w:rFonts w:ascii="Arial" w:hAnsi="Arial" w:cs="Arial"/>
          <w:i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S2</w:t>
      </w:r>
      <w:r w:rsidRPr="007F1A04">
        <w:rPr>
          <w:rFonts w:ascii="Arial" w:hAnsi="Arial" w:cs="Arial"/>
          <w:b/>
          <w:kern w:val="28"/>
          <w:sz w:val="22"/>
          <w:szCs w:val="22"/>
        </w:rPr>
        <w:t xml:space="preserve"> - Skladba </w:t>
      </w:r>
      <w:r>
        <w:rPr>
          <w:rFonts w:ascii="Arial" w:hAnsi="Arial" w:cs="Arial"/>
          <w:b/>
          <w:kern w:val="28"/>
          <w:sz w:val="22"/>
          <w:szCs w:val="22"/>
        </w:rPr>
        <w:t>stěny – keramický obklad</w:t>
      </w:r>
    </w:p>
    <w:p w14:paraId="5B6DF6D0" w14:textId="210922A9" w:rsidR="000C2675" w:rsidRPr="007F1A04" w:rsidRDefault="000C2675" w:rsidP="000C2675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Původní zdivo</w:t>
      </w:r>
      <w:r w:rsidRPr="007F1A04">
        <w:rPr>
          <w:rFonts w:ascii="Arial" w:hAnsi="Arial" w:cs="Arial"/>
          <w:kern w:val="28"/>
          <w:sz w:val="22"/>
          <w:szCs w:val="22"/>
        </w:rPr>
        <w:t xml:space="preserve"> (povrch očistit, zbavit volných částic, penetrovat)</w:t>
      </w:r>
    </w:p>
    <w:p w14:paraId="04845B54" w14:textId="77777777" w:rsidR="000C2675" w:rsidRDefault="000C2675" w:rsidP="000C2675">
      <w:pPr>
        <w:numPr>
          <w:ilvl w:val="0"/>
          <w:numId w:val="4"/>
        </w:numPr>
        <w:spacing w:before="120"/>
        <w:jc w:val="both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sz w:val="22"/>
          <w:szCs w:val="22"/>
          <w:shd w:val="clear" w:color="auto" w:fill="FFFFFF"/>
        </w:rPr>
        <w:t>Penetrace</w:t>
      </w:r>
    </w:p>
    <w:p w14:paraId="08CA496D" w14:textId="2D4BDBA2" w:rsidR="00204EDC" w:rsidRDefault="00204EDC" w:rsidP="000C2675">
      <w:pPr>
        <w:numPr>
          <w:ilvl w:val="0"/>
          <w:numId w:val="4"/>
        </w:numPr>
        <w:spacing w:before="120"/>
        <w:jc w:val="both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sz w:val="22"/>
          <w:szCs w:val="22"/>
          <w:shd w:val="clear" w:color="auto" w:fill="FFFFFF"/>
        </w:rPr>
        <w:t>Flexibilní lepidlo na keramické obklady s výztužnou sítí</w:t>
      </w:r>
    </w:p>
    <w:p w14:paraId="64B04C7A" w14:textId="3C707B07" w:rsidR="000C2675" w:rsidRDefault="00204EDC" w:rsidP="000C2675">
      <w:pPr>
        <w:numPr>
          <w:ilvl w:val="0"/>
          <w:numId w:val="4"/>
        </w:numPr>
        <w:spacing w:before="120"/>
        <w:jc w:val="both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sz w:val="22"/>
          <w:szCs w:val="22"/>
          <w:shd w:val="clear" w:color="auto" w:fill="FFFFFF"/>
        </w:rPr>
        <w:t>Keramický obklad 400x200 mm</w:t>
      </w:r>
    </w:p>
    <w:p w14:paraId="6E408663" w14:textId="422C8725" w:rsidR="00204EDC" w:rsidRPr="007F1A04" w:rsidRDefault="00204EDC" w:rsidP="000C2675">
      <w:pPr>
        <w:numPr>
          <w:ilvl w:val="0"/>
          <w:numId w:val="4"/>
        </w:numPr>
        <w:spacing w:before="120"/>
        <w:jc w:val="both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sz w:val="22"/>
          <w:szCs w:val="22"/>
          <w:shd w:val="clear" w:color="auto" w:fill="FFFFFF"/>
        </w:rPr>
        <w:t>Spárovací hmota</w:t>
      </w:r>
    </w:p>
    <w:p w14:paraId="53C263EC" w14:textId="77777777" w:rsidR="000C2675" w:rsidRDefault="000C2675" w:rsidP="0051060E">
      <w:pPr>
        <w:ind w:firstLine="284"/>
        <w:jc w:val="both"/>
        <w:rPr>
          <w:rFonts w:ascii="Arial" w:hAnsi="Arial" w:cs="Arial"/>
          <w:sz w:val="22"/>
        </w:rPr>
      </w:pPr>
    </w:p>
    <w:p w14:paraId="3338D3EE" w14:textId="37E717C0" w:rsidR="00204EDC" w:rsidRDefault="00204EDC" w:rsidP="00204EDC">
      <w:pPr>
        <w:spacing w:before="120"/>
        <w:ind w:firstLine="284"/>
        <w:jc w:val="both"/>
        <w:rPr>
          <w:rFonts w:ascii="Arial" w:hAnsi="Arial" w:cs="Arial"/>
          <w:i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S4</w:t>
      </w:r>
      <w:r w:rsidRPr="007F1A04">
        <w:rPr>
          <w:rFonts w:ascii="Arial" w:hAnsi="Arial" w:cs="Arial"/>
          <w:b/>
          <w:kern w:val="28"/>
          <w:sz w:val="22"/>
          <w:szCs w:val="22"/>
        </w:rPr>
        <w:t xml:space="preserve"> - Skladba </w:t>
      </w:r>
      <w:r>
        <w:rPr>
          <w:rFonts w:ascii="Arial" w:hAnsi="Arial" w:cs="Arial"/>
          <w:b/>
          <w:kern w:val="28"/>
          <w:sz w:val="22"/>
          <w:szCs w:val="22"/>
        </w:rPr>
        <w:t>stěny - omítnuté</w:t>
      </w:r>
      <w:r w:rsidRPr="007F1A04">
        <w:rPr>
          <w:rFonts w:ascii="Arial" w:hAnsi="Arial" w:cs="Arial"/>
          <w:i/>
          <w:kern w:val="28"/>
          <w:sz w:val="22"/>
          <w:szCs w:val="22"/>
        </w:rPr>
        <w:t xml:space="preserve"> </w:t>
      </w:r>
    </w:p>
    <w:p w14:paraId="262720F6" w14:textId="77777777" w:rsidR="00204EDC" w:rsidRPr="007F1A04" w:rsidRDefault="00204EDC" w:rsidP="00204EDC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Původní zdivo</w:t>
      </w:r>
      <w:r w:rsidRPr="007F1A04">
        <w:rPr>
          <w:rFonts w:ascii="Arial" w:hAnsi="Arial" w:cs="Arial"/>
          <w:kern w:val="28"/>
          <w:sz w:val="22"/>
          <w:szCs w:val="22"/>
        </w:rPr>
        <w:t xml:space="preserve"> (povrch očistit, zbavit volných částic</w:t>
      </w:r>
      <w:r>
        <w:rPr>
          <w:rFonts w:ascii="Arial" w:hAnsi="Arial" w:cs="Arial"/>
          <w:kern w:val="28"/>
          <w:sz w:val="22"/>
          <w:szCs w:val="22"/>
        </w:rPr>
        <w:t xml:space="preserve"> a maleb</w:t>
      </w:r>
      <w:r w:rsidRPr="007F1A04">
        <w:rPr>
          <w:rFonts w:ascii="Arial" w:hAnsi="Arial" w:cs="Arial"/>
          <w:kern w:val="28"/>
          <w:sz w:val="22"/>
          <w:szCs w:val="22"/>
        </w:rPr>
        <w:t>, penetrovat)</w:t>
      </w:r>
    </w:p>
    <w:p w14:paraId="46284C7E" w14:textId="0766A573" w:rsidR="00204EDC" w:rsidRDefault="00204EDC" w:rsidP="00204EDC">
      <w:pPr>
        <w:numPr>
          <w:ilvl w:val="0"/>
          <w:numId w:val="4"/>
        </w:numPr>
        <w:spacing w:before="120"/>
        <w:jc w:val="both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sz w:val="22"/>
          <w:szCs w:val="22"/>
          <w:shd w:val="clear" w:color="auto" w:fill="FFFFFF"/>
        </w:rPr>
        <w:t>Jednovrstvá jádrová omítka (vyrovnání podkladu) cca 10 mm (cca 30% plochy)</w:t>
      </w:r>
    </w:p>
    <w:p w14:paraId="130B506C" w14:textId="77777777" w:rsidR="00204EDC" w:rsidRDefault="00204EDC" w:rsidP="00204EDC">
      <w:pPr>
        <w:numPr>
          <w:ilvl w:val="0"/>
          <w:numId w:val="4"/>
        </w:numPr>
        <w:spacing w:before="120"/>
        <w:jc w:val="both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sz w:val="22"/>
          <w:szCs w:val="22"/>
          <w:shd w:val="clear" w:color="auto" w:fill="FFFFFF"/>
        </w:rPr>
        <w:t>Penetrace</w:t>
      </w:r>
    </w:p>
    <w:p w14:paraId="07E5EAF9" w14:textId="1A73FCCB" w:rsidR="00204EDC" w:rsidRDefault="00204EDC" w:rsidP="00204EDC">
      <w:pPr>
        <w:numPr>
          <w:ilvl w:val="0"/>
          <w:numId w:val="4"/>
        </w:numPr>
        <w:spacing w:before="120"/>
        <w:jc w:val="both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sz w:val="22"/>
          <w:szCs w:val="22"/>
          <w:shd w:val="clear" w:color="auto" w:fill="FFFFFF"/>
        </w:rPr>
        <w:t>Jednovrstvá sádrová omítka</w:t>
      </w:r>
    </w:p>
    <w:p w14:paraId="34190020" w14:textId="6EB5C345" w:rsidR="00204EDC" w:rsidRPr="007F1A04" w:rsidRDefault="00204EDC" w:rsidP="00204EDC">
      <w:pPr>
        <w:numPr>
          <w:ilvl w:val="0"/>
          <w:numId w:val="4"/>
        </w:numPr>
        <w:spacing w:before="120"/>
        <w:jc w:val="both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sz w:val="22"/>
          <w:szCs w:val="22"/>
          <w:shd w:val="clear" w:color="auto" w:fill="FFFFFF"/>
        </w:rPr>
        <w:t>Malba disperzní do plného krytí (penetrace)</w:t>
      </w:r>
    </w:p>
    <w:p w14:paraId="4004B9A4" w14:textId="77777777" w:rsidR="00C06E56" w:rsidRPr="00350159" w:rsidRDefault="00C06E56" w:rsidP="001F21F6">
      <w:pPr>
        <w:rPr>
          <w:rFonts w:ascii="Arial" w:hAnsi="Arial" w:cs="Arial"/>
          <w:color w:val="FF0000"/>
          <w:sz w:val="22"/>
          <w:szCs w:val="22"/>
          <w:highlight w:val="yellow"/>
          <w:u w:val="single"/>
        </w:rPr>
      </w:pPr>
      <w:bookmarkStart w:id="22" w:name="_GoBack"/>
      <w:bookmarkEnd w:id="21"/>
      <w:bookmarkEnd w:id="22"/>
    </w:p>
    <w:p w14:paraId="10529B01" w14:textId="77777777" w:rsidR="005E5493" w:rsidRPr="00BC3320" w:rsidRDefault="005E5493" w:rsidP="005E5493">
      <w:pPr>
        <w:pStyle w:val="Heading2"/>
        <w:ind w:firstLine="284"/>
      </w:pPr>
      <w:bookmarkStart w:id="23" w:name="_Toc461974710"/>
      <w:r w:rsidRPr="00BC3320">
        <w:t>Vodorovné nosné konstrukce</w:t>
      </w:r>
      <w:bookmarkEnd w:id="23"/>
    </w:p>
    <w:p w14:paraId="4C112159" w14:textId="1368EF8C" w:rsidR="00C515D6" w:rsidRDefault="00C515D6" w:rsidP="00C515D6">
      <w:pPr>
        <w:ind w:firstLine="284"/>
        <w:jc w:val="both"/>
        <w:rPr>
          <w:rFonts w:ascii="Arial" w:hAnsi="Arial" w:cs="Arial"/>
          <w:sz w:val="22"/>
          <w:szCs w:val="22"/>
        </w:rPr>
      </w:pPr>
      <w:bookmarkStart w:id="24" w:name="_Toc93722342"/>
      <w:bookmarkStart w:id="25" w:name="_Toc138218162"/>
      <w:r w:rsidRPr="00BC3320">
        <w:rPr>
          <w:rFonts w:ascii="Arial" w:hAnsi="Arial" w:cs="Arial"/>
          <w:sz w:val="22"/>
          <w:szCs w:val="22"/>
        </w:rPr>
        <w:t xml:space="preserve">Stavebními úpravami nebudou </w:t>
      </w:r>
      <w:r w:rsidR="002F61F9" w:rsidRPr="00BC3320">
        <w:rPr>
          <w:rFonts w:ascii="Arial" w:hAnsi="Arial" w:cs="Arial"/>
          <w:sz w:val="22"/>
          <w:szCs w:val="22"/>
        </w:rPr>
        <w:t xml:space="preserve">výrazně </w:t>
      </w:r>
      <w:r w:rsidRPr="00BC3320">
        <w:rPr>
          <w:rFonts w:ascii="Arial" w:hAnsi="Arial" w:cs="Arial"/>
          <w:sz w:val="22"/>
          <w:szCs w:val="22"/>
        </w:rPr>
        <w:t xml:space="preserve">dotčeny stávající vodorovné nosné konstrukce (stropy). </w:t>
      </w:r>
    </w:p>
    <w:p w14:paraId="4E1131DD" w14:textId="7A0F40E8" w:rsidR="00204EDC" w:rsidRDefault="00204EDC" w:rsidP="00C515D6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rámci zásahu do vodorovných konstrukcí bude provedeno vybourání části schodišťového ramene v 1.PP.</w:t>
      </w:r>
    </w:p>
    <w:p w14:paraId="3C048BD9" w14:textId="77777777" w:rsidR="000F5625" w:rsidRDefault="000F5625" w:rsidP="00C515D6">
      <w:pPr>
        <w:ind w:firstLine="284"/>
        <w:jc w:val="both"/>
        <w:rPr>
          <w:rFonts w:ascii="Arial" w:hAnsi="Arial" w:cs="Arial"/>
          <w:sz w:val="22"/>
          <w:szCs w:val="22"/>
        </w:rPr>
      </w:pPr>
    </w:p>
    <w:p w14:paraId="780D5FEE" w14:textId="78F54B2A" w:rsidR="00204EDC" w:rsidRDefault="001C1FE3" w:rsidP="00204EDC">
      <w:pPr>
        <w:spacing w:before="120"/>
        <w:ind w:firstLine="284"/>
        <w:jc w:val="both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S</w:t>
      </w:r>
      <w:r w:rsidR="00204EDC">
        <w:rPr>
          <w:rFonts w:ascii="Arial" w:hAnsi="Arial" w:cs="Arial"/>
          <w:b/>
          <w:kern w:val="28"/>
          <w:sz w:val="22"/>
          <w:szCs w:val="22"/>
        </w:rPr>
        <w:t>3 – Skladba podlahy – keramická dlažba</w:t>
      </w:r>
    </w:p>
    <w:p w14:paraId="5191128D" w14:textId="3ED3F65A" w:rsidR="000F5625" w:rsidRDefault="000F5625" w:rsidP="00204EDC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 w:rsidRPr="00204EDC">
        <w:rPr>
          <w:rFonts w:ascii="Arial" w:hAnsi="Arial" w:cs="Arial"/>
          <w:kern w:val="28"/>
          <w:sz w:val="22"/>
          <w:szCs w:val="22"/>
        </w:rPr>
        <w:t xml:space="preserve">Původní </w:t>
      </w:r>
      <w:r w:rsidR="00204EDC">
        <w:rPr>
          <w:rFonts w:ascii="Arial" w:hAnsi="Arial" w:cs="Arial"/>
          <w:kern w:val="28"/>
          <w:sz w:val="22"/>
          <w:szCs w:val="22"/>
        </w:rPr>
        <w:t>podklad po vybourání dlažby (povrch očistit, zbavit volných částí)</w:t>
      </w:r>
    </w:p>
    <w:p w14:paraId="38DAD96D" w14:textId="649EA6AC" w:rsidR="00204EDC" w:rsidRPr="00204EDC" w:rsidRDefault="00204EDC" w:rsidP="00204EDC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Separační PE folie </w:t>
      </w:r>
      <w:proofErr w:type="spellStart"/>
      <w:r>
        <w:rPr>
          <w:rFonts w:ascii="Arial" w:hAnsi="Arial" w:cs="Arial"/>
          <w:kern w:val="28"/>
          <w:sz w:val="22"/>
          <w:szCs w:val="22"/>
        </w:rPr>
        <w:t>tl</w:t>
      </w:r>
      <w:proofErr w:type="spellEnd"/>
      <w:r>
        <w:rPr>
          <w:rFonts w:ascii="Arial" w:hAnsi="Arial" w:cs="Arial"/>
          <w:kern w:val="28"/>
          <w:sz w:val="22"/>
          <w:szCs w:val="22"/>
        </w:rPr>
        <w:t>. 0,1 mm</w:t>
      </w:r>
    </w:p>
    <w:p w14:paraId="45819206" w14:textId="300DEBAB" w:rsidR="000F5625" w:rsidRDefault="000F5625" w:rsidP="000F5625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Vyrovnání betonovým potěrem </w:t>
      </w:r>
      <w:proofErr w:type="spellStart"/>
      <w:r w:rsidR="00204EDC">
        <w:rPr>
          <w:rFonts w:ascii="Arial" w:hAnsi="Arial" w:cs="Arial"/>
          <w:kern w:val="28"/>
          <w:sz w:val="22"/>
          <w:szCs w:val="22"/>
        </w:rPr>
        <w:t>tl</w:t>
      </w:r>
      <w:proofErr w:type="spellEnd"/>
      <w:r w:rsidR="00204EDC">
        <w:rPr>
          <w:rFonts w:ascii="Arial" w:hAnsi="Arial" w:cs="Arial"/>
          <w:kern w:val="28"/>
          <w:sz w:val="22"/>
          <w:szCs w:val="22"/>
        </w:rPr>
        <w:t>. 50 mm, KARI 100/100/4</w:t>
      </w:r>
    </w:p>
    <w:p w14:paraId="356CF55E" w14:textId="03ED2E49" w:rsidR="00204EDC" w:rsidRDefault="00204EDC" w:rsidP="000F5625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Vyrovnávací nivelační stěrka </w:t>
      </w:r>
      <w:proofErr w:type="spellStart"/>
      <w:r>
        <w:rPr>
          <w:rFonts w:ascii="Arial" w:hAnsi="Arial" w:cs="Arial"/>
          <w:kern w:val="28"/>
          <w:sz w:val="22"/>
          <w:szCs w:val="22"/>
        </w:rPr>
        <w:t>tl</w:t>
      </w:r>
      <w:proofErr w:type="spellEnd"/>
      <w:r>
        <w:rPr>
          <w:rFonts w:ascii="Arial" w:hAnsi="Arial" w:cs="Arial"/>
          <w:kern w:val="28"/>
          <w:sz w:val="22"/>
          <w:szCs w:val="22"/>
        </w:rPr>
        <w:t>. 5 mm</w:t>
      </w:r>
    </w:p>
    <w:p w14:paraId="16CBD21D" w14:textId="5DACD60F" w:rsidR="000F5625" w:rsidRPr="002E48EB" w:rsidRDefault="000F5625" w:rsidP="000F5625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Stěrková hydroizolační vrstva</w:t>
      </w:r>
      <w:r w:rsidR="00204EDC">
        <w:rPr>
          <w:rFonts w:ascii="Arial" w:hAnsi="Arial" w:cs="Arial"/>
          <w:kern w:val="28"/>
          <w:sz w:val="22"/>
          <w:szCs w:val="22"/>
        </w:rPr>
        <w:t xml:space="preserve"> s navázáním na svislé stěny (min. 250 mm) a vyztužení rohů flexi páskou</w:t>
      </w:r>
    </w:p>
    <w:p w14:paraId="24486586" w14:textId="0DF5ED18" w:rsidR="000F5625" w:rsidRDefault="000F5625" w:rsidP="000F5625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Flexibilní lepidlo na </w:t>
      </w:r>
      <w:r w:rsidR="001C1FE3">
        <w:rPr>
          <w:rFonts w:ascii="Arial" w:hAnsi="Arial" w:cs="Arial"/>
          <w:kern w:val="28"/>
          <w:sz w:val="22"/>
          <w:szCs w:val="22"/>
        </w:rPr>
        <w:t>ker. dlažby</w:t>
      </w:r>
    </w:p>
    <w:p w14:paraId="1575EA43" w14:textId="17B99340" w:rsidR="000F5625" w:rsidRDefault="00204EDC" w:rsidP="001C1FE3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Keramická dlažba 400x4</w:t>
      </w:r>
      <w:r w:rsidR="001C1FE3">
        <w:rPr>
          <w:rFonts w:ascii="Arial" w:hAnsi="Arial" w:cs="Arial"/>
          <w:kern w:val="28"/>
          <w:sz w:val="22"/>
          <w:szCs w:val="22"/>
        </w:rPr>
        <w:t>00 mm</w:t>
      </w:r>
    </w:p>
    <w:p w14:paraId="4552BD6B" w14:textId="77777777" w:rsidR="00204EDC" w:rsidRDefault="00204EDC" w:rsidP="00204EDC">
      <w:pPr>
        <w:spacing w:before="120"/>
        <w:ind w:left="644"/>
        <w:jc w:val="both"/>
        <w:rPr>
          <w:rFonts w:ascii="Arial" w:hAnsi="Arial" w:cs="Arial"/>
          <w:kern w:val="28"/>
          <w:sz w:val="22"/>
          <w:szCs w:val="22"/>
        </w:rPr>
      </w:pPr>
    </w:p>
    <w:p w14:paraId="338BBE66" w14:textId="6538695A" w:rsidR="00204EDC" w:rsidRDefault="00204EDC" w:rsidP="00204EDC">
      <w:pPr>
        <w:spacing w:before="120"/>
        <w:ind w:firstLine="284"/>
        <w:jc w:val="both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S5 – Skladba podlahy – dlažba mramor</w:t>
      </w:r>
    </w:p>
    <w:p w14:paraId="13141B8F" w14:textId="77777777" w:rsidR="00204EDC" w:rsidRDefault="00204EDC" w:rsidP="00204EDC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 w:rsidRPr="00204EDC">
        <w:rPr>
          <w:rFonts w:ascii="Arial" w:hAnsi="Arial" w:cs="Arial"/>
          <w:kern w:val="28"/>
          <w:sz w:val="22"/>
          <w:szCs w:val="22"/>
        </w:rPr>
        <w:t xml:space="preserve">Původní </w:t>
      </w:r>
      <w:r>
        <w:rPr>
          <w:rFonts w:ascii="Arial" w:hAnsi="Arial" w:cs="Arial"/>
          <w:kern w:val="28"/>
          <w:sz w:val="22"/>
          <w:szCs w:val="22"/>
        </w:rPr>
        <w:t>podklad po vybourání dlažby (povrch očistit, zbavit volných částí)</w:t>
      </w:r>
    </w:p>
    <w:p w14:paraId="3B8814FA" w14:textId="10F28B32" w:rsidR="00204EDC" w:rsidRPr="002E48EB" w:rsidRDefault="00204EDC" w:rsidP="00204EDC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Adhezní můstek</w:t>
      </w:r>
    </w:p>
    <w:p w14:paraId="6E998EAA" w14:textId="3E677A59" w:rsidR="00204EDC" w:rsidRDefault="00204EDC" w:rsidP="00204EDC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Flexibilní lepidlo na dlažby</w:t>
      </w:r>
    </w:p>
    <w:p w14:paraId="1402F36A" w14:textId="70EFB152" w:rsidR="00204EDC" w:rsidRDefault="00204EDC" w:rsidP="00204EDC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Mramorová dlažba </w:t>
      </w:r>
      <w:proofErr w:type="spellStart"/>
      <w:r>
        <w:rPr>
          <w:rFonts w:ascii="Arial" w:hAnsi="Arial" w:cs="Arial"/>
          <w:kern w:val="28"/>
          <w:sz w:val="22"/>
          <w:szCs w:val="22"/>
        </w:rPr>
        <w:t>tl</w:t>
      </w:r>
      <w:proofErr w:type="spellEnd"/>
      <w:r>
        <w:rPr>
          <w:rFonts w:ascii="Arial" w:hAnsi="Arial" w:cs="Arial"/>
          <w:kern w:val="28"/>
          <w:sz w:val="22"/>
          <w:szCs w:val="22"/>
        </w:rPr>
        <w:t>. 30 mm (bezespárá, přizpůsobit původní dlažbě)</w:t>
      </w:r>
    </w:p>
    <w:p w14:paraId="65134F65" w14:textId="77777777" w:rsidR="00204EDC" w:rsidRDefault="00204EDC" w:rsidP="00204EDC">
      <w:pPr>
        <w:spacing w:before="120"/>
        <w:jc w:val="both"/>
        <w:rPr>
          <w:rFonts w:ascii="Arial" w:hAnsi="Arial" w:cs="Arial"/>
          <w:kern w:val="28"/>
          <w:sz w:val="22"/>
          <w:szCs w:val="22"/>
        </w:rPr>
      </w:pPr>
    </w:p>
    <w:p w14:paraId="2DFE3A3D" w14:textId="3D898F66" w:rsidR="00204EDC" w:rsidRDefault="00204EDC" w:rsidP="00204EDC">
      <w:pPr>
        <w:spacing w:before="120"/>
        <w:ind w:firstLine="284"/>
        <w:jc w:val="both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S6 – Skladba podlahy – dlažba</w:t>
      </w:r>
    </w:p>
    <w:p w14:paraId="0D0CFF98" w14:textId="1ADA56E6" w:rsidR="00204EDC" w:rsidRDefault="00204EDC" w:rsidP="00204EDC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 w:rsidRPr="00204EDC">
        <w:rPr>
          <w:rFonts w:ascii="Arial" w:hAnsi="Arial" w:cs="Arial"/>
          <w:kern w:val="28"/>
          <w:sz w:val="22"/>
          <w:szCs w:val="22"/>
        </w:rPr>
        <w:t xml:space="preserve">Původní </w:t>
      </w:r>
      <w:r>
        <w:rPr>
          <w:rFonts w:ascii="Arial" w:hAnsi="Arial" w:cs="Arial"/>
          <w:kern w:val="28"/>
          <w:sz w:val="22"/>
          <w:szCs w:val="22"/>
        </w:rPr>
        <w:t>podklad po vybourání schodiště</w:t>
      </w:r>
    </w:p>
    <w:p w14:paraId="2E840C58" w14:textId="4544819B" w:rsidR="00204EDC" w:rsidRDefault="00204EDC" w:rsidP="00204EDC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Betonový potěr </w:t>
      </w:r>
      <w:proofErr w:type="spellStart"/>
      <w:r>
        <w:rPr>
          <w:rFonts w:ascii="Arial" w:hAnsi="Arial" w:cs="Arial"/>
          <w:kern w:val="28"/>
          <w:sz w:val="22"/>
          <w:szCs w:val="22"/>
        </w:rPr>
        <w:t>tl</w:t>
      </w:r>
      <w:proofErr w:type="spellEnd"/>
      <w:r>
        <w:rPr>
          <w:rFonts w:ascii="Arial" w:hAnsi="Arial" w:cs="Arial"/>
          <w:kern w:val="28"/>
          <w:sz w:val="22"/>
          <w:szCs w:val="22"/>
        </w:rPr>
        <w:t>. 100 mm (doplnění vybourané podlahy)</w:t>
      </w:r>
    </w:p>
    <w:p w14:paraId="46B61DFE" w14:textId="77777777" w:rsidR="00204EDC" w:rsidRPr="002E48EB" w:rsidRDefault="00204EDC" w:rsidP="00204EDC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Adhezní můstek</w:t>
      </w:r>
    </w:p>
    <w:p w14:paraId="53A986D1" w14:textId="77777777" w:rsidR="00204EDC" w:rsidRDefault="00204EDC" w:rsidP="00204EDC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Flexibilní lepidlo na dlažby</w:t>
      </w:r>
    </w:p>
    <w:p w14:paraId="702CFF28" w14:textId="0945984C" w:rsidR="00204EDC" w:rsidRDefault="00204EDC" w:rsidP="00204EDC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Keramická dlažba (přizpůsobit původní)</w:t>
      </w:r>
    </w:p>
    <w:p w14:paraId="30D9C8EF" w14:textId="4EFEAE0E" w:rsidR="00204EDC" w:rsidRDefault="00204EDC" w:rsidP="00204EDC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Spárovací hmota</w:t>
      </w:r>
    </w:p>
    <w:p w14:paraId="3130BB0C" w14:textId="77777777" w:rsidR="00126DE6" w:rsidRDefault="00126DE6" w:rsidP="00126DE6">
      <w:pPr>
        <w:pStyle w:val="ListParagraph"/>
        <w:spacing w:before="120"/>
        <w:ind w:left="644"/>
        <w:jc w:val="both"/>
        <w:rPr>
          <w:rFonts w:ascii="Arial" w:hAnsi="Arial" w:cs="Arial"/>
          <w:kern w:val="28"/>
          <w:sz w:val="22"/>
          <w:szCs w:val="22"/>
        </w:rPr>
      </w:pPr>
    </w:p>
    <w:p w14:paraId="3A84D564" w14:textId="75846B63" w:rsidR="00126DE6" w:rsidRDefault="00126DE6" w:rsidP="00126DE6">
      <w:pPr>
        <w:spacing w:before="120"/>
        <w:ind w:firstLine="284"/>
        <w:jc w:val="both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S8 – Skladba vstup do objektu</w:t>
      </w:r>
    </w:p>
    <w:p w14:paraId="14FB2364" w14:textId="27445D28" w:rsidR="00126DE6" w:rsidRDefault="00126DE6" w:rsidP="00126DE6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Betonová dlažba</w:t>
      </w:r>
      <w:r w:rsidR="00DE47F0">
        <w:rPr>
          <w:rFonts w:ascii="Arial" w:hAnsi="Arial" w:cs="Arial"/>
          <w:kern w:val="28"/>
          <w:sz w:val="22"/>
          <w:szCs w:val="22"/>
        </w:rPr>
        <w:t xml:space="preserve"> mrazuvzdorná</w:t>
      </w:r>
      <w:r>
        <w:rPr>
          <w:rFonts w:ascii="Arial" w:hAnsi="Arial" w:cs="Arial"/>
          <w:kern w:val="28"/>
          <w:sz w:val="22"/>
          <w:szCs w:val="22"/>
        </w:rPr>
        <w:t xml:space="preserve"> 400x400mm s obroušenými hranami </w:t>
      </w:r>
      <w:proofErr w:type="spellStart"/>
      <w:r>
        <w:rPr>
          <w:rFonts w:ascii="Arial" w:hAnsi="Arial" w:cs="Arial"/>
          <w:kern w:val="28"/>
          <w:sz w:val="22"/>
          <w:szCs w:val="22"/>
        </w:rPr>
        <w:t>tl</w:t>
      </w:r>
      <w:proofErr w:type="spellEnd"/>
      <w:r>
        <w:rPr>
          <w:rFonts w:ascii="Arial" w:hAnsi="Arial" w:cs="Arial"/>
          <w:kern w:val="28"/>
          <w:sz w:val="22"/>
          <w:szCs w:val="22"/>
        </w:rPr>
        <w:t>. 40 mm na plastových terčích 5-50 mm</w:t>
      </w:r>
    </w:p>
    <w:p w14:paraId="01896070" w14:textId="2AE148E3" w:rsidR="00126DE6" w:rsidRDefault="00126DE6" w:rsidP="00126DE6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Hydroizolační folie, okraje nalepeny na oplechování po obvodu</w:t>
      </w:r>
    </w:p>
    <w:p w14:paraId="0E456981" w14:textId="48C38FF6" w:rsidR="00126DE6" w:rsidRPr="002E48EB" w:rsidRDefault="00126DE6" w:rsidP="00126DE6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Podkladní betonová vrstva ve spádu </w:t>
      </w:r>
      <w:proofErr w:type="spellStart"/>
      <w:r>
        <w:rPr>
          <w:rFonts w:ascii="Arial" w:hAnsi="Arial" w:cs="Arial"/>
          <w:kern w:val="28"/>
          <w:sz w:val="22"/>
          <w:szCs w:val="22"/>
        </w:rPr>
        <w:t>tl</w:t>
      </w:r>
      <w:proofErr w:type="spellEnd"/>
      <w:r>
        <w:rPr>
          <w:rFonts w:ascii="Arial" w:hAnsi="Arial" w:cs="Arial"/>
          <w:kern w:val="28"/>
          <w:sz w:val="22"/>
          <w:szCs w:val="22"/>
        </w:rPr>
        <w:t>. 50 mm</w:t>
      </w:r>
    </w:p>
    <w:p w14:paraId="17ED31EA" w14:textId="2334DBC5" w:rsidR="00126DE6" w:rsidRDefault="00126DE6" w:rsidP="00126DE6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Separační vrstva – </w:t>
      </w:r>
      <w:proofErr w:type="spellStart"/>
      <w:r>
        <w:rPr>
          <w:rFonts w:ascii="Arial" w:hAnsi="Arial" w:cs="Arial"/>
          <w:kern w:val="28"/>
          <w:sz w:val="22"/>
          <w:szCs w:val="22"/>
        </w:rPr>
        <w:t>asf</w:t>
      </w:r>
      <w:proofErr w:type="spellEnd"/>
      <w:r>
        <w:rPr>
          <w:rFonts w:ascii="Arial" w:hAnsi="Arial" w:cs="Arial"/>
          <w:kern w:val="28"/>
          <w:sz w:val="22"/>
          <w:szCs w:val="22"/>
        </w:rPr>
        <w:t xml:space="preserve"> pás</w:t>
      </w:r>
    </w:p>
    <w:p w14:paraId="01A097E5" w14:textId="2D598937" w:rsidR="00126DE6" w:rsidRDefault="00126DE6" w:rsidP="00126DE6">
      <w:pPr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Původní podkladní betonová </w:t>
      </w:r>
      <w:proofErr w:type="spellStart"/>
      <w:r>
        <w:rPr>
          <w:rFonts w:ascii="Arial" w:hAnsi="Arial" w:cs="Arial"/>
          <w:kern w:val="28"/>
          <w:sz w:val="22"/>
          <w:szCs w:val="22"/>
        </w:rPr>
        <w:t>kce</w:t>
      </w:r>
      <w:proofErr w:type="spellEnd"/>
      <w:r>
        <w:rPr>
          <w:rFonts w:ascii="Arial" w:hAnsi="Arial" w:cs="Arial"/>
          <w:kern w:val="28"/>
          <w:sz w:val="22"/>
          <w:szCs w:val="22"/>
        </w:rPr>
        <w:t xml:space="preserve"> (očištěna, zbavena volných částí, vyrovnána cementovou stěrkou, opatřena adhezním můstkem)</w:t>
      </w:r>
    </w:p>
    <w:p w14:paraId="41213F72" w14:textId="47AD1181" w:rsidR="00204EDC" w:rsidRDefault="00126DE6" w:rsidP="00BB75C2">
      <w:pPr>
        <w:pStyle w:val="ListParagraph"/>
        <w:numPr>
          <w:ilvl w:val="0"/>
          <w:numId w:val="4"/>
        </w:numPr>
        <w:spacing w:before="120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Spárovací hmota</w:t>
      </w:r>
    </w:p>
    <w:p w14:paraId="113BEA76" w14:textId="760B7D77" w:rsidR="00DE47F0" w:rsidRDefault="00DE47F0" w:rsidP="00DE47F0">
      <w:pPr>
        <w:pStyle w:val="ListParagraph"/>
        <w:spacing w:before="120"/>
        <w:ind w:left="644"/>
        <w:jc w:val="both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(na schodišťové stupně bude provedena stěrková hydroizolace a dlažba bude přilepena flexibilním mrazuvzdorným lepidlem s přesahy 20mm přes hranu stupně)</w:t>
      </w:r>
    </w:p>
    <w:p w14:paraId="558551F6" w14:textId="77777777" w:rsidR="00BB75C2" w:rsidRPr="00BB75C2" w:rsidRDefault="00BB75C2" w:rsidP="00DE47F0">
      <w:pPr>
        <w:pStyle w:val="ListParagraph"/>
        <w:spacing w:before="120"/>
        <w:ind w:left="644"/>
        <w:jc w:val="both"/>
        <w:rPr>
          <w:rFonts w:ascii="Arial" w:hAnsi="Arial" w:cs="Arial"/>
          <w:kern w:val="28"/>
          <w:sz w:val="22"/>
          <w:szCs w:val="22"/>
        </w:rPr>
      </w:pPr>
    </w:p>
    <w:p w14:paraId="75349CFF" w14:textId="0A07EBD6" w:rsidR="001C1FE3" w:rsidRPr="001C1FE3" w:rsidRDefault="001C1FE3" w:rsidP="001C1FE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262626"/>
          <w:sz w:val="22"/>
          <w:szCs w:val="22"/>
          <w:lang w:val="en-US"/>
        </w:rPr>
      </w:pPr>
      <w:r w:rsidRPr="001C1FE3">
        <w:rPr>
          <w:rFonts w:ascii="Arial" w:hAnsi="Arial" w:cs="Arial"/>
          <w:kern w:val="28"/>
          <w:sz w:val="22"/>
          <w:szCs w:val="22"/>
        </w:rPr>
        <w:t>(povrch dlaž</w:t>
      </w:r>
      <w:r w:rsidR="00BB75C2">
        <w:rPr>
          <w:rFonts w:ascii="Arial" w:hAnsi="Arial" w:cs="Arial"/>
          <w:kern w:val="28"/>
          <w:sz w:val="22"/>
          <w:szCs w:val="22"/>
        </w:rPr>
        <w:t>eb</w:t>
      </w:r>
      <w:r w:rsidRPr="001C1FE3">
        <w:rPr>
          <w:rFonts w:ascii="Arial" w:hAnsi="Arial" w:cs="Arial"/>
          <w:kern w:val="28"/>
          <w:sz w:val="22"/>
          <w:szCs w:val="22"/>
        </w:rPr>
        <w:t xml:space="preserve"> musí </w:t>
      </w:r>
      <w:r w:rsidR="00204EDC">
        <w:rPr>
          <w:rFonts w:ascii="Arial" w:hAnsi="Arial" w:cs="Arial"/>
          <w:kern w:val="28"/>
          <w:sz w:val="22"/>
          <w:szCs w:val="22"/>
        </w:rPr>
        <w:t xml:space="preserve">vždy </w:t>
      </w:r>
      <w:r w:rsidRPr="001C1FE3">
        <w:rPr>
          <w:rFonts w:ascii="Arial" w:hAnsi="Arial" w:cs="Arial"/>
          <w:kern w:val="28"/>
          <w:sz w:val="22"/>
          <w:szCs w:val="22"/>
        </w:rPr>
        <w:t xml:space="preserve">splňovat požadavky na </w:t>
      </w:r>
      <w:proofErr w:type="spellStart"/>
      <w:r w:rsidRPr="001C1FE3">
        <w:rPr>
          <w:rFonts w:ascii="Arial" w:hAnsi="Arial" w:cs="Arial"/>
          <w:color w:val="262626"/>
          <w:sz w:val="22"/>
          <w:szCs w:val="22"/>
          <w:lang w:val="en-US"/>
        </w:rPr>
        <w:t>součinitel</w:t>
      </w:r>
      <w:proofErr w:type="spellEnd"/>
      <w:r w:rsidRPr="001C1FE3">
        <w:rPr>
          <w:rFonts w:ascii="Arial" w:hAnsi="Arial" w:cs="Arial"/>
          <w:color w:val="262626"/>
          <w:sz w:val="22"/>
          <w:szCs w:val="22"/>
          <w:lang w:val="en-US"/>
        </w:rPr>
        <w:t xml:space="preserve"> </w:t>
      </w:r>
      <w:proofErr w:type="spellStart"/>
      <w:r w:rsidRPr="001C1FE3">
        <w:rPr>
          <w:rFonts w:ascii="Arial" w:hAnsi="Arial" w:cs="Arial"/>
          <w:color w:val="262626"/>
          <w:sz w:val="22"/>
          <w:szCs w:val="22"/>
          <w:lang w:val="en-US"/>
        </w:rPr>
        <w:t>smykového</w:t>
      </w:r>
      <w:proofErr w:type="spellEnd"/>
      <w:r w:rsidRPr="001C1FE3">
        <w:rPr>
          <w:rFonts w:ascii="Arial" w:hAnsi="Arial" w:cs="Arial"/>
          <w:color w:val="262626"/>
          <w:sz w:val="22"/>
          <w:szCs w:val="22"/>
          <w:lang w:val="en-US"/>
        </w:rPr>
        <w:t xml:space="preserve"> </w:t>
      </w:r>
      <w:proofErr w:type="spellStart"/>
      <w:r w:rsidRPr="001C1FE3">
        <w:rPr>
          <w:rFonts w:ascii="Arial" w:hAnsi="Arial" w:cs="Arial"/>
          <w:color w:val="262626"/>
          <w:sz w:val="22"/>
          <w:szCs w:val="22"/>
          <w:lang w:val="en-US"/>
        </w:rPr>
        <w:t>tření</w:t>
      </w:r>
      <w:proofErr w:type="spellEnd"/>
      <w:r w:rsidRPr="001C1FE3">
        <w:rPr>
          <w:rFonts w:ascii="Arial" w:hAnsi="Arial" w:cs="Arial"/>
          <w:color w:val="262626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262626"/>
          <w:sz w:val="22"/>
          <w:szCs w:val="22"/>
          <w:lang w:val="en-US"/>
        </w:rPr>
        <w:t>dle</w:t>
      </w:r>
      <w:proofErr w:type="spellEnd"/>
      <w:r>
        <w:rPr>
          <w:rFonts w:ascii="Arial" w:hAnsi="Arial" w:cs="Arial"/>
          <w:color w:val="262626"/>
          <w:sz w:val="22"/>
          <w:szCs w:val="22"/>
          <w:lang w:val="en-US"/>
        </w:rPr>
        <w:t xml:space="preserve"> ČSN</w:t>
      </w:r>
      <w:r w:rsidRPr="000C5929">
        <w:rPr>
          <w:i/>
          <w:iCs/>
        </w:rPr>
        <w:t xml:space="preserve"> </w:t>
      </w:r>
      <w:r w:rsidRPr="001C1FE3">
        <w:rPr>
          <w:rFonts w:ascii="Arial" w:hAnsi="Arial" w:cs="Arial"/>
          <w:iCs/>
          <w:sz w:val="22"/>
          <w:szCs w:val="22"/>
        </w:rPr>
        <w:t>72 5191</w:t>
      </w:r>
      <w:r w:rsidRPr="001C1FE3">
        <w:rPr>
          <w:rFonts w:ascii="Arial" w:hAnsi="Arial" w:cs="Arial"/>
          <w:color w:val="262626"/>
          <w:sz w:val="22"/>
          <w:szCs w:val="22"/>
          <w:lang w:val="en-US"/>
        </w:rPr>
        <w:t>)</w:t>
      </w:r>
    </w:p>
    <w:p w14:paraId="1D0A3F77" w14:textId="4047C877" w:rsidR="0001641B" w:rsidRPr="00350159" w:rsidRDefault="0001641B" w:rsidP="00C6433B">
      <w:pPr>
        <w:pStyle w:val="Titulnstr"/>
        <w:tabs>
          <w:tab w:val="clear" w:pos="1814"/>
          <w:tab w:val="clear" w:pos="1985"/>
          <w:tab w:val="clear" w:pos="6237"/>
          <w:tab w:val="clear" w:pos="7655"/>
          <w:tab w:val="clear" w:pos="7825"/>
        </w:tabs>
        <w:ind w:left="0" w:firstLine="0"/>
        <w:jc w:val="both"/>
        <w:rPr>
          <w:rFonts w:cs="Arial"/>
          <w:color w:val="FF0000"/>
          <w:sz w:val="22"/>
        </w:rPr>
      </w:pPr>
      <w:bookmarkStart w:id="26" w:name="_Toc93722345"/>
      <w:bookmarkStart w:id="27" w:name="_Toc138218165"/>
      <w:bookmarkEnd w:id="24"/>
      <w:bookmarkEnd w:id="25"/>
    </w:p>
    <w:p w14:paraId="2D3180FD" w14:textId="6C5B901D" w:rsidR="00433399" w:rsidRPr="00C6433B" w:rsidRDefault="00433399" w:rsidP="00433399">
      <w:pPr>
        <w:pStyle w:val="Heading2"/>
        <w:ind w:firstLine="284"/>
      </w:pPr>
      <w:bookmarkStart w:id="28" w:name="_Toc461974711"/>
      <w:r w:rsidRPr="00C6433B">
        <w:t>Markýza</w:t>
      </w:r>
      <w:r w:rsidR="00C6433B" w:rsidRPr="00C6433B">
        <w:t xml:space="preserve"> a zastřeš</w:t>
      </w:r>
      <w:r w:rsidR="00C6433B">
        <w:t>e</w:t>
      </w:r>
      <w:r w:rsidR="00C6433B" w:rsidRPr="00C6433B">
        <w:t>ní</w:t>
      </w:r>
      <w:bookmarkEnd w:id="28"/>
    </w:p>
    <w:p w14:paraId="49D5445C" w14:textId="4D86D84E" w:rsidR="00C6433B" w:rsidRPr="00C6433B" w:rsidRDefault="005F70D3" w:rsidP="00C6433B">
      <w:pPr>
        <w:pStyle w:val="Titulnstr"/>
        <w:tabs>
          <w:tab w:val="clear" w:pos="1814"/>
          <w:tab w:val="clear" w:pos="1985"/>
          <w:tab w:val="clear" w:pos="6237"/>
          <w:tab w:val="clear" w:pos="7655"/>
          <w:tab w:val="clear" w:pos="7825"/>
        </w:tabs>
        <w:ind w:left="0" w:firstLine="284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Zastřešení bezbariérového vstupu do školy zůstane původní. Bude rekonstruováno v rámci budoucích úprav </w:t>
      </w:r>
      <w:r w:rsidR="00F95F2B">
        <w:rPr>
          <w:rFonts w:cs="Arial"/>
          <w:sz w:val="22"/>
        </w:rPr>
        <w:t>fasády školy.</w:t>
      </w:r>
    </w:p>
    <w:p w14:paraId="3C6057CF" w14:textId="77777777" w:rsidR="00371AD2" w:rsidRPr="00350159" w:rsidRDefault="00371AD2" w:rsidP="00C6433B">
      <w:pPr>
        <w:pStyle w:val="Titulnstr"/>
        <w:tabs>
          <w:tab w:val="clear" w:pos="1814"/>
          <w:tab w:val="clear" w:pos="1985"/>
          <w:tab w:val="clear" w:pos="6237"/>
          <w:tab w:val="clear" w:pos="7655"/>
          <w:tab w:val="clear" w:pos="7825"/>
        </w:tabs>
        <w:ind w:left="0" w:firstLine="0"/>
        <w:jc w:val="both"/>
        <w:rPr>
          <w:rFonts w:cs="Arial"/>
          <w:color w:val="FF0000"/>
          <w:sz w:val="22"/>
          <w:highlight w:val="yellow"/>
        </w:rPr>
      </w:pPr>
    </w:p>
    <w:p w14:paraId="571578FD" w14:textId="77777777" w:rsidR="005E5493" w:rsidRPr="00C6433B" w:rsidRDefault="005E5493" w:rsidP="005E5493">
      <w:pPr>
        <w:pStyle w:val="Heading2"/>
        <w:ind w:firstLine="284"/>
      </w:pPr>
      <w:bookmarkStart w:id="29" w:name="_Toc461974712"/>
      <w:r w:rsidRPr="00C6433B">
        <w:t>Výplně otvorů</w:t>
      </w:r>
      <w:bookmarkEnd w:id="26"/>
      <w:bookmarkEnd w:id="27"/>
      <w:bookmarkEnd w:id="29"/>
    </w:p>
    <w:p w14:paraId="3099BA94" w14:textId="77777777" w:rsidR="00C6433B" w:rsidRPr="0039405F" w:rsidRDefault="00C6433B" w:rsidP="00F95F2B">
      <w:pPr>
        <w:ind w:firstLine="284"/>
        <w:rPr>
          <w:rFonts w:ascii="Arial" w:hAnsi="Arial" w:cs="Arial"/>
          <w:sz w:val="22"/>
          <w:szCs w:val="22"/>
        </w:rPr>
      </w:pPr>
      <w:r w:rsidRPr="0039405F">
        <w:rPr>
          <w:rFonts w:ascii="Arial" w:hAnsi="Arial" w:cs="Arial"/>
          <w:sz w:val="22"/>
          <w:szCs w:val="22"/>
        </w:rPr>
        <w:t>Dveře do venkovních prostor:</w:t>
      </w:r>
    </w:p>
    <w:p w14:paraId="14978F91" w14:textId="63BDEA3A" w:rsidR="00C6433B" w:rsidRPr="0039405F" w:rsidRDefault="00C6433B" w:rsidP="00C6433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39405F">
        <w:rPr>
          <w:rFonts w:ascii="Arial" w:hAnsi="Arial" w:cs="Arial"/>
          <w:sz w:val="22"/>
          <w:szCs w:val="22"/>
        </w:rPr>
        <w:t xml:space="preserve">Nové vstupní dveře budou provedeny s </w:t>
      </w:r>
      <w:proofErr w:type="spellStart"/>
      <w:r w:rsidR="00F95F2B">
        <w:rPr>
          <w:rFonts w:ascii="Arial" w:hAnsi="Arial" w:cs="Arial"/>
          <w:sz w:val="22"/>
          <w:szCs w:val="22"/>
        </w:rPr>
        <w:t>hlinikovými</w:t>
      </w:r>
      <w:proofErr w:type="spellEnd"/>
      <w:r w:rsidRPr="0039405F">
        <w:rPr>
          <w:rFonts w:ascii="Arial" w:hAnsi="Arial" w:cs="Arial"/>
          <w:sz w:val="22"/>
          <w:szCs w:val="22"/>
        </w:rPr>
        <w:t xml:space="preserve"> rámy, prosklené dveře budou zaskleny bezpečnostním izolačním sklem. Vybrané vstupní dveře budou vybaveny </w:t>
      </w:r>
      <w:proofErr w:type="spellStart"/>
      <w:r w:rsidRPr="0039405F">
        <w:rPr>
          <w:rFonts w:ascii="Arial" w:hAnsi="Arial" w:cs="Arial"/>
          <w:sz w:val="22"/>
          <w:szCs w:val="22"/>
        </w:rPr>
        <w:t>samozavíra</w:t>
      </w:r>
      <w:r w:rsidR="00F95F2B">
        <w:rPr>
          <w:rFonts w:ascii="Arial" w:hAnsi="Arial" w:cs="Arial"/>
          <w:sz w:val="22"/>
          <w:szCs w:val="22"/>
        </w:rPr>
        <w:t>čem</w:t>
      </w:r>
      <w:proofErr w:type="spellEnd"/>
      <w:r w:rsidR="00F95F2B">
        <w:rPr>
          <w:rFonts w:ascii="Arial" w:hAnsi="Arial" w:cs="Arial"/>
          <w:sz w:val="22"/>
          <w:szCs w:val="22"/>
        </w:rPr>
        <w:t xml:space="preserve"> a aretací v otevřené poloze, madlem a </w:t>
      </w:r>
      <w:proofErr w:type="spellStart"/>
      <w:r w:rsidR="00F95F2B">
        <w:rPr>
          <w:rFonts w:ascii="Arial" w:hAnsi="Arial" w:cs="Arial"/>
          <w:sz w:val="22"/>
          <w:szCs w:val="22"/>
        </w:rPr>
        <w:t>panikovým</w:t>
      </w:r>
      <w:proofErr w:type="spellEnd"/>
      <w:r w:rsidR="00F95F2B">
        <w:rPr>
          <w:rFonts w:ascii="Arial" w:hAnsi="Arial" w:cs="Arial"/>
          <w:sz w:val="22"/>
          <w:szCs w:val="22"/>
        </w:rPr>
        <w:t xml:space="preserve"> otevíráním.</w:t>
      </w:r>
    </w:p>
    <w:p w14:paraId="156B7250" w14:textId="77777777" w:rsidR="00C6433B" w:rsidRPr="0039405F" w:rsidRDefault="00C6433B" w:rsidP="00C6433B">
      <w:pPr>
        <w:ind w:firstLine="284"/>
        <w:jc w:val="both"/>
        <w:rPr>
          <w:rFonts w:ascii="Arial" w:hAnsi="Arial" w:cs="Arial"/>
          <w:sz w:val="22"/>
          <w:szCs w:val="22"/>
        </w:rPr>
      </w:pPr>
    </w:p>
    <w:p w14:paraId="560D2939" w14:textId="77777777" w:rsidR="00C6433B" w:rsidRPr="0039405F" w:rsidRDefault="00C6433B" w:rsidP="00C6433B">
      <w:pPr>
        <w:spacing w:after="60"/>
        <w:ind w:firstLine="284"/>
        <w:jc w:val="both"/>
        <w:rPr>
          <w:rFonts w:ascii="Arial" w:hAnsi="Arial" w:cs="Arial"/>
          <w:sz w:val="22"/>
          <w:szCs w:val="22"/>
        </w:rPr>
      </w:pPr>
      <w:r w:rsidRPr="0039405F">
        <w:rPr>
          <w:rFonts w:ascii="Arial" w:hAnsi="Arial" w:cs="Arial"/>
          <w:sz w:val="22"/>
          <w:szCs w:val="22"/>
        </w:rPr>
        <w:t>Parametry vstupních dveří:</w:t>
      </w:r>
    </w:p>
    <w:p w14:paraId="51F35875" w14:textId="412C8F01" w:rsidR="00C6433B" w:rsidRPr="0039405F" w:rsidRDefault="00C6433B" w:rsidP="00C6433B">
      <w:pPr>
        <w:ind w:firstLine="284"/>
        <w:rPr>
          <w:rFonts w:ascii="Arial" w:hAnsi="Arial" w:cs="Arial"/>
          <w:sz w:val="22"/>
          <w:szCs w:val="22"/>
        </w:rPr>
      </w:pPr>
      <w:r w:rsidRPr="0039405F">
        <w:rPr>
          <w:rFonts w:ascii="Arial" w:hAnsi="Arial" w:cs="Arial"/>
          <w:sz w:val="22"/>
          <w:szCs w:val="22"/>
        </w:rPr>
        <w:t xml:space="preserve">Součinitel prostupu tepla </w:t>
      </w:r>
      <w:r w:rsidRPr="0039405F">
        <w:rPr>
          <w:rFonts w:ascii="Arial" w:hAnsi="Arial" w:cs="Arial"/>
          <w:sz w:val="22"/>
          <w:szCs w:val="22"/>
        </w:rPr>
        <w:tab/>
      </w:r>
      <w:r w:rsidRPr="0039405F">
        <w:rPr>
          <w:rFonts w:ascii="Arial" w:hAnsi="Arial" w:cs="Arial"/>
          <w:sz w:val="22"/>
          <w:szCs w:val="22"/>
        </w:rPr>
        <w:tab/>
      </w:r>
      <w:r w:rsidRPr="0039405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spellStart"/>
      <w:r w:rsidRPr="0039405F">
        <w:rPr>
          <w:rFonts w:ascii="Arial" w:hAnsi="Arial" w:cs="Arial"/>
          <w:sz w:val="22"/>
          <w:szCs w:val="22"/>
        </w:rPr>
        <w:t>U</w:t>
      </w:r>
      <w:r w:rsidRPr="0039405F">
        <w:rPr>
          <w:rFonts w:ascii="Arial" w:hAnsi="Arial" w:cs="Arial"/>
          <w:sz w:val="22"/>
          <w:szCs w:val="22"/>
          <w:vertAlign w:val="subscript"/>
        </w:rPr>
        <w:t>w</w:t>
      </w:r>
      <w:proofErr w:type="spellEnd"/>
      <w:r w:rsidRPr="0039405F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F95F2B">
        <w:rPr>
          <w:rFonts w:ascii="Arial" w:hAnsi="Arial" w:cs="Arial"/>
          <w:sz w:val="22"/>
          <w:szCs w:val="22"/>
        </w:rPr>
        <w:t>= 1,5</w:t>
      </w:r>
      <w:r w:rsidRPr="0039405F">
        <w:rPr>
          <w:rFonts w:ascii="Arial" w:hAnsi="Arial" w:cs="Arial"/>
          <w:sz w:val="22"/>
          <w:szCs w:val="22"/>
        </w:rPr>
        <w:t xml:space="preserve"> W/m</w:t>
      </w:r>
      <w:r w:rsidRPr="0039405F">
        <w:rPr>
          <w:rFonts w:ascii="Arial" w:hAnsi="Arial" w:cs="Arial"/>
          <w:sz w:val="22"/>
          <w:szCs w:val="22"/>
          <w:vertAlign w:val="superscript"/>
        </w:rPr>
        <w:t>2</w:t>
      </w:r>
      <w:r w:rsidRPr="0039405F">
        <w:rPr>
          <w:rFonts w:ascii="Arial" w:hAnsi="Arial" w:cs="Arial"/>
          <w:sz w:val="22"/>
          <w:szCs w:val="22"/>
        </w:rPr>
        <w:t>.K</w:t>
      </w:r>
    </w:p>
    <w:p w14:paraId="7F9557CB" w14:textId="77777777" w:rsidR="00C6433B" w:rsidRPr="0039405F" w:rsidRDefault="00C6433B" w:rsidP="00C6433B">
      <w:pPr>
        <w:ind w:firstLine="284"/>
        <w:rPr>
          <w:rFonts w:ascii="Arial" w:hAnsi="Arial" w:cs="Arial"/>
          <w:sz w:val="22"/>
          <w:szCs w:val="22"/>
        </w:rPr>
      </w:pPr>
      <w:r w:rsidRPr="0039405F">
        <w:rPr>
          <w:rFonts w:ascii="Arial" w:hAnsi="Arial" w:cs="Arial"/>
          <w:sz w:val="22"/>
          <w:szCs w:val="22"/>
        </w:rPr>
        <w:t>Vzduchová neprůzvučnost</w:t>
      </w:r>
      <w:r w:rsidRPr="0039405F">
        <w:rPr>
          <w:rFonts w:ascii="Arial" w:hAnsi="Arial" w:cs="Arial"/>
          <w:sz w:val="22"/>
          <w:szCs w:val="22"/>
        </w:rPr>
        <w:tab/>
      </w:r>
      <w:r w:rsidRPr="0039405F">
        <w:rPr>
          <w:rFonts w:ascii="Arial" w:hAnsi="Arial" w:cs="Arial"/>
          <w:sz w:val="22"/>
          <w:szCs w:val="22"/>
        </w:rPr>
        <w:tab/>
      </w:r>
      <w:r w:rsidRPr="0039405F">
        <w:rPr>
          <w:rFonts w:ascii="Arial" w:hAnsi="Arial" w:cs="Arial"/>
          <w:sz w:val="22"/>
          <w:szCs w:val="22"/>
        </w:rPr>
        <w:tab/>
      </w:r>
      <w:proofErr w:type="spellStart"/>
      <w:r w:rsidRPr="0039405F">
        <w:rPr>
          <w:rFonts w:ascii="Arial" w:hAnsi="Arial" w:cs="Arial"/>
          <w:sz w:val="22"/>
          <w:szCs w:val="22"/>
        </w:rPr>
        <w:t>Rw</w:t>
      </w:r>
      <w:proofErr w:type="spellEnd"/>
      <w:r w:rsidRPr="0039405F">
        <w:rPr>
          <w:rFonts w:ascii="Arial" w:hAnsi="Arial" w:cs="Arial"/>
          <w:sz w:val="22"/>
          <w:szCs w:val="22"/>
        </w:rPr>
        <w:t xml:space="preserve"> = 39dB </w:t>
      </w:r>
    </w:p>
    <w:p w14:paraId="1F55F80A" w14:textId="77777777" w:rsidR="00C6433B" w:rsidRPr="0039405F" w:rsidRDefault="00C6433B" w:rsidP="00C6433B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39405F">
        <w:rPr>
          <w:rFonts w:ascii="Arial" w:hAnsi="Arial" w:cs="Arial"/>
          <w:sz w:val="22"/>
          <w:szCs w:val="22"/>
        </w:rPr>
        <w:t>Světelná propustnost (zasklení)</w:t>
      </w:r>
      <w:r w:rsidRPr="0039405F">
        <w:rPr>
          <w:rFonts w:ascii="Arial" w:hAnsi="Arial" w:cs="Arial"/>
          <w:sz w:val="22"/>
          <w:szCs w:val="22"/>
        </w:rPr>
        <w:tab/>
      </w:r>
      <w:r w:rsidRPr="0039405F">
        <w:rPr>
          <w:rFonts w:ascii="Arial" w:hAnsi="Arial" w:cs="Arial"/>
          <w:sz w:val="22"/>
          <w:szCs w:val="22"/>
        </w:rPr>
        <w:tab/>
      </w:r>
      <w:r w:rsidRPr="0039405F">
        <w:rPr>
          <w:rFonts w:ascii="Arial" w:hAnsi="Arial" w:cs="Arial"/>
          <w:sz w:val="22"/>
          <w:szCs w:val="22"/>
        </w:rPr>
        <w:tab/>
        <w:t>min.75%</w:t>
      </w:r>
    </w:p>
    <w:p w14:paraId="401963AF" w14:textId="347918DD" w:rsidR="00C6433B" w:rsidRPr="0039405F" w:rsidRDefault="009222B2" w:rsidP="00C6433B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Dveře musejí odpovídat </w:t>
      </w:r>
      <w:proofErr w:type="spellStart"/>
      <w:r>
        <w:rPr>
          <w:rFonts w:ascii="Arial" w:hAnsi="Arial" w:cs="Arial"/>
          <w:sz w:val="22"/>
          <w:szCs w:val="22"/>
        </w:rPr>
        <w:t>vyhl</w:t>
      </w:r>
      <w:proofErr w:type="spellEnd"/>
      <w:r>
        <w:rPr>
          <w:rFonts w:ascii="Arial" w:hAnsi="Arial" w:cs="Arial"/>
          <w:sz w:val="22"/>
          <w:szCs w:val="22"/>
        </w:rPr>
        <w:t xml:space="preserve">. 398/2009 Sb. </w:t>
      </w:r>
    </w:p>
    <w:p w14:paraId="2912186D" w14:textId="77777777" w:rsidR="00C6433B" w:rsidRDefault="00C6433B" w:rsidP="00C6433B">
      <w:pPr>
        <w:spacing w:before="120"/>
        <w:ind w:firstLine="284"/>
        <w:jc w:val="both"/>
        <w:rPr>
          <w:rFonts w:ascii="Arial" w:hAnsi="Arial" w:cs="Arial"/>
          <w:kern w:val="28"/>
          <w:sz w:val="22"/>
          <w:szCs w:val="18"/>
        </w:rPr>
      </w:pPr>
      <w:r>
        <w:rPr>
          <w:rFonts w:ascii="Arial" w:hAnsi="Arial" w:cs="Arial"/>
          <w:color w:val="000000"/>
          <w:sz w:val="19"/>
          <w:szCs w:val="19"/>
        </w:rPr>
        <w:t xml:space="preserve">VE VNITŘNÍ ČÁSTI OSTĚNÍ BUDE NALEPEN EPS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tl</w:t>
      </w:r>
      <w:proofErr w:type="spellEnd"/>
      <w:r>
        <w:rPr>
          <w:rFonts w:ascii="Arial" w:hAnsi="Arial" w:cs="Arial"/>
          <w:color w:val="000000"/>
          <w:sz w:val="19"/>
          <w:szCs w:val="19"/>
        </w:rPr>
        <w:t>. 30 mm, STĚRKOVÁ HMOTA S VLOŽENOU VÝZTUŽNOU SIŤÍ A ŠTUKOVOU OMÍTKOU + MALBA (BÍLÁ), NAPOJENÍ VNITŘNÍ OMÍTKY BUDE PROVEDENO POMOCÍ APU LIŠTY, ROH OSTĚNÍ BUDE OSAZEN ALU LIŠTOU A NOVÉ ZAPRAVENÍ NAPOJENO NA STÁVAJÍCÍ POVRCH OMÍTKY</w:t>
      </w:r>
    </w:p>
    <w:p w14:paraId="363FDDFF" w14:textId="501D55FA" w:rsidR="00C6433B" w:rsidRPr="0039405F" w:rsidRDefault="00C6433B" w:rsidP="00C6433B">
      <w:pPr>
        <w:spacing w:before="120"/>
        <w:ind w:firstLine="284"/>
        <w:jc w:val="both"/>
        <w:rPr>
          <w:rFonts w:ascii="Arial" w:hAnsi="Arial" w:cs="Arial"/>
          <w:kern w:val="28"/>
          <w:sz w:val="22"/>
          <w:szCs w:val="18"/>
        </w:rPr>
      </w:pPr>
      <w:r w:rsidRPr="0039405F">
        <w:rPr>
          <w:rFonts w:ascii="Arial" w:hAnsi="Arial" w:cs="Arial"/>
          <w:kern w:val="28"/>
          <w:sz w:val="22"/>
          <w:szCs w:val="18"/>
        </w:rPr>
        <w:t>V místech výměny</w:t>
      </w:r>
      <w:r w:rsidR="00F95F2B">
        <w:rPr>
          <w:rFonts w:ascii="Arial" w:hAnsi="Arial" w:cs="Arial"/>
          <w:kern w:val="28"/>
          <w:sz w:val="22"/>
          <w:szCs w:val="18"/>
        </w:rPr>
        <w:t xml:space="preserve"> výplní</w:t>
      </w:r>
      <w:r w:rsidRPr="0039405F">
        <w:rPr>
          <w:rFonts w:ascii="Arial" w:hAnsi="Arial" w:cs="Arial"/>
          <w:kern w:val="28"/>
          <w:sz w:val="22"/>
          <w:szCs w:val="18"/>
        </w:rPr>
        <w:t xml:space="preserve">, bude narušený povrch ostění uveden do původního stavu. </w:t>
      </w:r>
      <w:r w:rsidR="00F95F2B">
        <w:rPr>
          <w:rFonts w:ascii="Arial" w:hAnsi="Arial" w:cs="Arial"/>
          <w:kern w:val="28"/>
          <w:sz w:val="22"/>
          <w:szCs w:val="18"/>
        </w:rPr>
        <w:t>Při provádění prací bude b</w:t>
      </w:r>
      <w:r w:rsidRPr="0039405F">
        <w:rPr>
          <w:rFonts w:ascii="Arial" w:hAnsi="Arial" w:cs="Arial"/>
          <w:kern w:val="28"/>
          <w:sz w:val="22"/>
          <w:szCs w:val="18"/>
        </w:rPr>
        <w:t>rán zřetel na co nejmenší poškození okolních konstrukcí a povrchů.</w:t>
      </w:r>
    </w:p>
    <w:p w14:paraId="4A76C67F" w14:textId="77777777" w:rsidR="00375EEC" w:rsidRDefault="00375EEC" w:rsidP="00375EEC">
      <w:pPr>
        <w:pStyle w:val="BodyTextIndent"/>
        <w:ind w:firstLine="284"/>
        <w:rPr>
          <w:color w:val="FF0000"/>
          <w:sz w:val="22"/>
          <w:szCs w:val="22"/>
          <w:highlight w:val="yellow"/>
        </w:rPr>
      </w:pPr>
      <w:bookmarkStart w:id="30" w:name="_Toc93722352"/>
      <w:bookmarkStart w:id="31" w:name="_Toc138218172"/>
    </w:p>
    <w:p w14:paraId="27F01581" w14:textId="7315AE3D" w:rsidR="00026DF8" w:rsidRPr="00026DF8" w:rsidRDefault="00E262B1" w:rsidP="00375EEC">
      <w:pPr>
        <w:pStyle w:val="BodyTextIndent"/>
        <w:ind w:firstLine="284"/>
        <w:rPr>
          <w:sz w:val="22"/>
          <w:szCs w:val="22"/>
        </w:rPr>
      </w:pPr>
      <w:r>
        <w:rPr>
          <w:sz w:val="22"/>
          <w:szCs w:val="22"/>
        </w:rPr>
        <w:lastRenderedPageBreak/>
        <w:t>Interiérové dveře budou osazeny do ocelových zárubní, dveřní křídlo bude dřevěné falcované. Opatřeno dozickou vložkou, klikami z obou stran a kováním. Parametry dveřních výplní jsou stanoveny v PSV. Barva zárubní dle stavebníka.</w:t>
      </w:r>
    </w:p>
    <w:p w14:paraId="4075D027" w14:textId="77777777" w:rsidR="00026DF8" w:rsidRPr="00350159" w:rsidRDefault="00026DF8" w:rsidP="00375EEC">
      <w:pPr>
        <w:pStyle w:val="BodyTextIndent"/>
        <w:ind w:firstLine="284"/>
        <w:rPr>
          <w:color w:val="FF0000"/>
          <w:sz w:val="22"/>
          <w:szCs w:val="22"/>
          <w:highlight w:val="yellow"/>
        </w:rPr>
      </w:pPr>
    </w:p>
    <w:p w14:paraId="49A9C9E8" w14:textId="77777777" w:rsidR="004705BF" w:rsidRPr="000C5929" w:rsidRDefault="004705BF">
      <w:pPr>
        <w:pStyle w:val="Heading2"/>
        <w:ind w:firstLine="284"/>
      </w:pPr>
      <w:bookmarkStart w:id="32" w:name="_Toc461974713"/>
      <w:r w:rsidRPr="000C5929">
        <w:t>Úpravy povrchů</w:t>
      </w:r>
      <w:bookmarkEnd w:id="30"/>
      <w:bookmarkEnd w:id="31"/>
      <w:bookmarkEnd w:id="32"/>
    </w:p>
    <w:p w14:paraId="0F0888B9" w14:textId="77777777" w:rsidR="00371AD2" w:rsidRPr="00EF6895" w:rsidRDefault="00371AD2" w:rsidP="00371AD2">
      <w:pPr>
        <w:ind w:firstLine="284"/>
        <w:rPr>
          <w:rFonts w:ascii="Arial" w:hAnsi="Arial" w:cs="Arial"/>
          <w:sz w:val="22"/>
          <w:szCs w:val="22"/>
        </w:rPr>
      </w:pPr>
      <w:bookmarkStart w:id="33" w:name="_Toc138218174"/>
      <w:bookmarkStart w:id="34" w:name="_Toc329690912"/>
      <w:r w:rsidRPr="00EF6895">
        <w:rPr>
          <w:rFonts w:ascii="Arial" w:hAnsi="Arial" w:cs="Arial"/>
          <w:sz w:val="22"/>
          <w:szCs w:val="22"/>
        </w:rPr>
        <w:t>Omítky v interiéru</w:t>
      </w:r>
      <w:bookmarkEnd w:id="33"/>
      <w:bookmarkEnd w:id="34"/>
      <w:r w:rsidRPr="00EF6895">
        <w:rPr>
          <w:rFonts w:ascii="Arial" w:hAnsi="Arial" w:cs="Arial"/>
          <w:sz w:val="22"/>
          <w:szCs w:val="22"/>
        </w:rPr>
        <w:t>:</w:t>
      </w:r>
    </w:p>
    <w:p w14:paraId="5571DE0C" w14:textId="1608C823" w:rsidR="00371AD2" w:rsidRPr="00EF6895" w:rsidRDefault="00371AD2" w:rsidP="00371AD2">
      <w:pPr>
        <w:ind w:firstLine="284"/>
        <w:jc w:val="both"/>
        <w:rPr>
          <w:rFonts w:ascii="Arial" w:hAnsi="Arial" w:cs="Arial"/>
          <w:sz w:val="22"/>
        </w:rPr>
      </w:pPr>
      <w:r w:rsidRPr="00EF6895">
        <w:rPr>
          <w:rFonts w:ascii="Arial" w:hAnsi="Arial" w:cs="Arial"/>
          <w:sz w:val="22"/>
        </w:rPr>
        <w:t xml:space="preserve">Veškeré stěny a stropy budou celoplošně </w:t>
      </w:r>
      <w:r w:rsidR="0013667D">
        <w:rPr>
          <w:rFonts w:ascii="Arial" w:hAnsi="Arial" w:cs="Arial"/>
          <w:sz w:val="22"/>
        </w:rPr>
        <w:t>očištěny, zbaveny starých maleb a vyspraveny sádrováním</w:t>
      </w:r>
      <w:r w:rsidRPr="00EF6895">
        <w:rPr>
          <w:rFonts w:ascii="Arial" w:hAnsi="Arial" w:cs="Arial"/>
          <w:sz w:val="22"/>
        </w:rPr>
        <w:t xml:space="preserve">. Nové zdivo bude </w:t>
      </w:r>
      <w:proofErr w:type="spellStart"/>
      <w:r w:rsidRPr="00EF6895">
        <w:rPr>
          <w:rFonts w:ascii="Arial" w:hAnsi="Arial" w:cs="Arial"/>
          <w:sz w:val="22"/>
        </w:rPr>
        <w:t>nahrubováno</w:t>
      </w:r>
      <w:proofErr w:type="spellEnd"/>
      <w:r w:rsidRPr="00EF6895">
        <w:rPr>
          <w:rFonts w:ascii="Arial" w:hAnsi="Arial" w:cs="Arial"/>
          <w:sz w:val="22"/>
        </w:rPr>
        <w:t xml:space="preserve"> jádrovou omítkou a následně </w:t>
      </w:r>
      <w:proofErr w:type="spellStart"/>
      <w:r w:rsidRPr="00EF6895">
        <w:rPr>
          <w:rFonts w:ascii="Arial" w:hAnsi="Arial" w:cs="Arial"/>
          <w:sz w:val="22"/>
        </w:rPr>
        <w:t>přeštukováno</w:t>
      </w:r>
      <w:proofErr w:type="spellEnd"/>
      <w:r w:rsidRPr="00EF6895">
        <w:rPr>
          <w:rFonts w:ascii="Arial" w:hAnsi="Arial" w:cs="Arial"/>
          <w:sz w:val="22"/>
        </w:rPr>
        <w:t xml:space="preserve">. </w:t>
      </w:r>
      <w:r w:rsidR="00F95F2B">
        <w:rPr>
          <w:rFonts w:ascii="Arial" w:hAnsi="Arial" w:cs="Arial"/>
          <w:sz w:val="22"/>
        </w:rPr>
        <w:t xml:space="preserve">Bude provedeno vyspravení rýh po </w:t>
      </w:r>
      <w:proofErr w:type="spellStart"/>
      <w:r w:rsidR="00F95F2B">
        <w:rPr>
          <w:rFonts w:ascii="Arial" w:hAnsi="Arial" w:cs="Arial"/>
          <w:sz w:val="22"/>
        </w:rPr>
        <w:t>zaomítání</w:t>
      </w:r>
      <w:proofErr w:type="spellEnd"/>
      <w:r w:rsidR="00F95F2B">
        <w:rPr>
          <w:rFonts w:ascii="Arial" w:hAnsi="Arial" w:cs="Arial"/>
          <w:sz w:val="22"/>
        </w:rPr>
        <w:t xml:space="preserve"> kabelových vedení</w:t>
      </w:r>
      <w:r w:rsidRPr="00EF6895">
        <w:rPr>
          <w:rFonts w:ascii="Arial" w:hAnsi="Arial" w:cs="Arial"/>
          <w:sz w:val="22"/>
        </w:rPr>
        <w:t>. Plocha omítek se před vlastním omítnutím očistí, zbaví volných částí a maleb a nanese se kontaktní můstek (penetrace).</w:t>
      </w:r>
    </w:p>
    <w:p w14:paraId="0C605F15" w14:textId="092EE8A3" w:rsidR="00371AD2" w:rsidRPr="00EF6895" w:rsidRDefault="00371AD2" w:rsidP="00371AD2">
      <w:pPr>
        <w:ind w:firstLine="284"/>
        <w:jc w:val="both"/>
        <w:rPr>
          <w:rFonts w:ascii="Arial" w:hAnsi="Arial" w:cs="Arial"/>
          <w:sz w:val="22"/>
        </w:rPr>
      </w:pPr>
      <w:r w:rsidRPr="00EF6895">
        <w:rPr>
          <w:rFonts w:ascii="Arial" w:hAnsi="Arial" w:cs="Arial"/>
          <w:sz w:val="22"/>
        </w:rPr>
        <w:t xml:space="preserve">Rohy omítek budou vyztuženy </w:t>
      </w:r>
      <w:proofErr w:type="spellStart"/>
      <w:r w:rsidRPr="00EF6895">
        <w:rPr>
          <w:rFonts w:ascii="Arial" w:hAnsi="Arial" w:cs="Arial"/>
          <w:sz w:val="22"/>
        </w:rPr>
        <w:t>podomítkovými</w:t>
      </w:r>
      <w:proofErr w:type="spellEnd"/>
      <w:r w:rsidR="00F95F2B">
        <w:rPr>
          <w:rFonts w:ascii="Arial" w:hAnsi="Arial" w:cs="Arial"/>
          <w:sz w:val="22"/>
        </w:rPr>
        <w:t xml:space="preserve"> ALU</w:t>
      </w:r>
      <w:r w:rsidRPr="00EF6895">
        <w:rPr>
          <w:rFonts w:ascii="Arial" w:hAnsi="Arial" w:cs="Arial"/>
          <w:sz w:val="22"/>
        </w:rPr>
        <w:t xml:space="preserve"> lištami. Kolem zárubní se provede půlkruhová negativní spára.</w:t>
      </w:r>
    </w:p>
    <w:p w14:paraId="7A303062" w14:textId="77777777" w:rsidR="000E71A9" w:rsidRPr="00350159" w:rsidRDefault="000E71A9" w:rsidP="004A21E0">
      <w:pPr>
        <w:jc w:val="both"/>
        <w:rPr>
          <w:rFonts w:ascii="Arial" w:hAnsi="Arial" w:cs="Arial"/>
          <w:color w:val="FF0000"/>
          <w:sz w:val="22"/>
        </w:rPr>
      </w:pPr>
    </w:p>
    <w:p w14:paraId="25BD0A9A" w14:textId="77777777" w:rsidR="00371AD2" w:rsidRPr="000C5929" w:rsidRDefault="00371AD2" w:rsidP="00371AD2">
      <w:pPr>
        <w:pStyle w:val="Heading3"/>
        <w:ind w:firstLine="284"/>
        <w:rPr>
          <w:rFonts w:cs="Arial"/>
          <w:u w:val="none"/>
        </w:rPr>
      </w:pPr>
      <w:bookmarkStart w:id="35" w:name="_Toc93722355"/>
      <w:bookmarkStart w:id="36" w:name="_Toc138218177"/>
      <w:bookmarkStart w:id="37" w:name="_Toc329690916"/>
      <w:bookmarkStart w:id="38" w:name="_Toc368906264"/>
      <w:bookmarkStart w:id="39" w:name="_Toc461974714"/>
      <w:r w:rsidRPr="000C5929">
        <w:rPr>
          <w:rFonts w:cs="Arial"/>
          <w:u w:val="none"/>
        </w:rPr>
        <w:t>Podlahy</w:t>
      </w:r>
      <w:bookmarkEnd w:id="35"/>
      <w:bookmarkEnd w:id="36"/>
      <w:r w:rsidRPr="000C5929">
        <w:rPr>
          <w:rFonts w:cs="Arial"/>
          <w:u w:val="none"/>
        </w:rPr>
        <w:t xml:space="preserve"> v interiéru</w:t>
      </w:r>
      <w:bookmarkEnd w:id="37"/>
      <w:r w:rsidRPr="000C5929">
        <w:rPr>
          <w:rFonts w:cs="Arial"/>
          <w:u w:val="none"/>
        </w:rPr>
        <w:t>:</w:t>
      </w:r>
      <w:bookmarkEnd w:id="38"/>
      <w:bookmarkEnd w:id="39"/>
    </w:p>
    <w:p w14:paraId="5D21A5C9" w14:textId="679F60E5" w:rsidR="004A21E0" w:rsidRPr="00723710" w:rsidRDefault="004A21E0" w:rsidP="004A21E0">
      <w:pPr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Části podlah dotčené stavebními pracemi budou doplněny novými se stejnými technickými a estetickými vlastnostmi okolních materiálů.</w:t>
      </w:r>
    </w:p>
    <w:p w14:paraId="70A88C8E" w14:textId="77777777" w:rsidR="00371AD2" w:rsidRDefault="00371AD2" w:rsidP="00371AD2">
      <w:pPr>
        <w:ind w:firstLine="284"/>
        <w:rPr>
          <w:rFonts w:ascii="Arial" w:hAnsi="Arial" w:cs="Arial"/>
          <w:color w:val="FF0000"/>
          <w:sz w:val="22"/>
          <w:highlight w:val="yellow"/>
        </w:rPr>
      </w:pPr>
    </w:p>
    <w:p w14:paraId="6E7C3785" w14:textId="7BDC8082" w:rsidR="004A21E0" w:rsidRPr="004A21E0" w:rsidRDefault="004A21E0" w:rsidP="004A21E0">
      <w:pPr>
        <w:pStyle w:val="Heading3"/>
        <w:ind w:firstLine="284"/>
        <w:rPr>
          <w:rFonts w:cs="Arial"/>
          <w:u w:val="none"/>
        </w:rPr>
      </w:pPr>
      <w:bookmarkStart w:id="40" w:name="_Toc138218176"/>
      <w:bookmarkStart w:id="41" w:name="_Toc329690914"/>
      <w:bookmarkStart w:id="42" w:name="_Toc368906263"/>
      <w:bookmarkStart w:id="43" w:name="_Toc447713530"/>
      <w:bookmarkStart w:id="44" w:name="_Toc461974715"/>
      <w:r w:rsidRPr="00095986">
        <w:rPr>
          <w:rFonts w:cs="Arial"/>
          <w:u w:val="none"/>
        </w:rPr>
        <w:t>Obklady v interiéru</w:t>
      </w:r>
      <w:bookmarkEnd w:id="40"/>
      <w:bookmarkEnd w:id="41"/>
      <w:r w:rsidRPr="00095986">
        <w:rPr>
          <w:rFonts w:cs="Arial"/>
          <w:u w:val="none"/>
        </w:rPr>
        <w:t>:</w:t>
      </w:r>
      <w:bookmarkEnd w:id="42"/>
      <w:bookmarkEnd w:id="43"/>
      <w:bookmarkEnd w:id="44"/>
    </w:p>
    <w:p w14:paraId="412BFF9B" w14:textId="5685FB68" w:rsidR="001E578F" w:rsidRPr="004A21E0" w:rsidRDefault="001E578F" w:rsidP="001E578F">
      <w:pPr>
        <w:ind w:firstLine="284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Obklady:</w:t>
      </w:r>
    </w:p>
    <w:p w14:paraId="118F00CF" w14:textId="3F85073F" w:rsidR="001E578F" w:rsidRPr="004A21E0" w:rsidRDefault="001E578F" w:rsidP="001E578F">
      <w:pPr>
        <w:pStyle w:val="BodyTextIndent3"/>
        <w:ind w:firstLine="284"/>
        <w:jc w:val="both"/>
      </w:pPr>
      <w:r w:rsidRPr="004A21E0">
        <w:t xml:space="preserve">V dotčeném prostoru bude provedena nová úprava povrchu. Po vybourání stávajících </w:t>
      </w:r>
      <w:r>
        <w:t>obkladů</w:t>
      </w:r>
      <w:r w:rsidRPr="004A21E0">
        <w:t xml:space="preserve"> bude provedeno očištění povrchu a adhezní můstek. </w:t>
      </w:r>
      <w:r>
        <w:t xml:space="preserve">Na takto upravený povrch bude </w:t>
      </w:r>
      <w:r w:rsidRPr="004A21E0">
        <w:t>flexibilním lepidlem lepe</w:t>
      </w:r>
      <w:r>
        <w:t>n keramický obklad formát 400x200 mm</w:t>
      </w:r>
      <w:r w:rsidRPr="004A21E0">
        <w:t>.</w:t>
      </w:r>
      <w:r>
        <w:t xml:space="preserve"> (vše dle skladeb)</w:t>
      </w:r>
      <w:r w:rsidRPr="004A21E0">
        <w:t xml:space="preserve"> </w:t>
      </w:r>
    </w:p>
    <w:p w14:paraId="0D25213E" w14:textId="5D54C8AF" w:rsidR="00371AD2" w:rsidRPr="004A21E0" w:rsidRDefault="00371AD2" w:rsidP="00371AD2">
      <w:pPr>
        <w:ind w:firstLine="284"/>
        <w:rPr>
          <w:rFonts w:ascii="Arial" w:hAnsi="Arial" w:cs="Arial"/>
          <w:i/>
          <w:sz w:val="22"/>
        </w:rPr>
      </w:pPr>
      <w:r w:rsidRPr="004A21E0">
        <w:rPr>
          <w:rFonts w:ascii="Arial" w:hAnsi="Arial" w:cs="Arial"/>
          <w:i/>
          <w:sz w:val="22"/>
        </w:rPr>
        <w:t>Dlažby</w:t>
      </w:r>
      <w:r w:rsidR="000C5929">
        <w:rPr>
          <w:rFonts w:ascii="Arial" w:hAnsi="Arial" w:cs="Arial"/>
          <w:i/>
          <w:sz w:val="22"/>
        </w:rPr>
        <w:t>:</w:t>
      </w:r>
    </w:p>
    <w:p w14:paraId="13C89811" w14:textId="6D73DCC4" w:rsidR="00371AD2" w:rsidRPr="004A21E0" w:rsidRDefault="004A21E0" w:rsidP="004A21E0">
      <w:pPr>
        <w:pStyle w:val="BodyTextIndent3"/>
        <w:ind w:firstLine="284"/>
        <w:jc w:val="both"/>
      </w:pPr>
      <w:r w:rsidRPr="004A21E0">
        <w:t>V dotčeném prostoru bude provedena nová úprava povrchu. Po vybourání stávajících souvrství bude provedeno očištění povrchu a adhezní můstek. Poté bude provedeno vyrovnání povrchu dobetonováním. Poté bude provedena stěrková hydroizolační vrstva a na ni flexibilním lepidlem lepe</w:t>
      </w:r>
      <w:r w:rsidR="00F95F2B">
        <w:t>na keramická dlažba</w:t>
      </w:r>
      <w:r w:rsidR="001E578F">
        <w:t xml:space="preserve"> formát 400x400 mm.</w:t>
      </w:r>
      <w:r w:rsidRPr="004A21E0">
        <w:t>.</w:t>
      </w:r>
      <w:r w:rsidR="00F95F2B">
        <w:t xml:space="preserve"> (vše dle skladeb)</w:t>
      </w:r>
      <w:r w:rsidRPr="004A21E0">
        <w:t xml:space="preserve"> </w:t>
      </w:r>
    </w:p>
    <w:p w14:paraId="117E818C" w14:textId="77777777" w:rsidR="00371AD2" w:rsidRPr="00350159" w:rsidRDefault="00371AD2" w:rsidP="00371AD2">
      <w:pPr>
        <w:pStyle w:val="BodyText"/>
        <w:ind w:firstLine="709"/>
        <w:rPr>
          <w:rFonts w:cs="Arial"/>
          <w:color w:val="FF0000"/>
        </w:rPr>
      </w:pPr>
    </w:p>
    <w:p w14:paraId="3D3C8245" w14:textId="77777777" w:rsidR="00371AD2" w:rsidRPr="000C5929" w:rsidRDefault="00371AD2" w:rsidP="00371AD2">
      <w:pPr>
        <w:pStyle w:val="BodyText"/>
        <w:ind w:firstLine="284"/>
        <w:rPr>
          <w:rFonts w:cs="Arial"/>
        </w:rPr>
      </w:pPr>
      <w:r w:rsidRPr="000C5929">
        <w:rPr>
          <w:rFonts w:cs="Arial"/>
          <w:u w:val="single"/>
        </w:rPr>
        <w:t>Technické parametry</w:t>
      </w:r>
      <w:r w:rsidRPr="000C5929">
        <w:rPr>
          <w:rFonts w:cs="Arial"/>
        </w:rPr>
        <w:t xml:space="preserve"> </w:t>
      </w:r>
    </w:p>
    <w:p w14:paraId="555E6390" w14:textId="77777777" w:rsidR="00371AD2" w:rsidRPr="000C5929" w:rsidRDefault="00371AD2" w:rsidP="00371AD2">
      <w:pPr>
        <w:pStyle w:val="BodyText"/>
        <w:ind w:firstLine="284"/>
        <w:rPr>
          <w:rFonts w:cs="Arial"/>
        </w:rPr>
      </w:pPr>
      <w:r w:rsidRPr="000C5929">
        <w:rPr>
          <w:rFonts w:cs="Arial"/>
        </w:rPr>
        <w:t xml:space="preserve">Odolnost proti povrchovému opotřebení ( EN 154 ) </w:t>
      </w:r>
      <w:r w:rsidRPr="000C5929">
        <w:rPr>
          <w:rFonts w:cs="Arial"/>
        </w:rPr>
        <w:tab/>
      </w:r>
      <w:r w:rsidRPr="000C5929">
        <w:rPr>
          <w:rFonts w:cs="Arial"/>
        </w:rPr>
        <w:tab/>
      </w:r>
      <w:r w:rsidRPr="000C5929">
        <w:rPr>
          <w:rFonts w:cs="Arial"/>
        </w:rPr>
        <w:tab/>
        <w:t>PEI 4</w:t>
      </w:r>
    </w:p>
    <w:p w14:paraId="211E64A1" w14:textId="77777777" w:rsidR="00371AD2" w:rsidRPr="000C5929" w:rsidRDefault="00371AD2" w:rsidP="00371AD2">
      <w:pPr>
        <w:pStyle w:val="BodyText"/>
        <w:ind w:firstLine="284"/>
        <w:rPr>
          <w:rFonts w:cs="Arial"/>
        </w:rPr>
      </w:pPr>
      <w:r w:rsidRPr="000C5929">
        <w:rPr>
          <w:rFonts w:cs="Arial"/>
        </w:rPr>
        <w:t>Nasákavost ( EN 99 )</w:t>
      </w:r>
      <w:r w:rsidRPr="000C5929">
        <w:rPr>
          <w:rFonts w:cs="Arial"/>
        </w:rPr>
        <w:tab/>
      </w:r>
      <w:r w:rsidRPr="000C5929">
        <w:rPr>
          <w:rFonts w:cs="Arial"/>
        </w:rPr>
        <w:tab/>
      </w:r>
      <w:r w:rsidRPr="000C5929">
        <w:rPr>
          <w:rFonts w:cs="Arial"/>
        </w:rPr>
        <w:tab/>
      </w:r>
      <w:r w:rsidRPr="000C5929">
        <w:rPr>
          <w:rFonts w:cs="Arial"/>
        </w:rPr>
        <w:tab/>
      </w:r>
      <w:r w:rsidRPr="000C5929">
        <w:rPr>
          <w:rFonts w:cs="Arial"/>
        </w:rPr>
        <w:tab/>
      </w:r>
      <w:r w:rsidRPr="000C5929">
        <w:rPr>
          <w:rFonts w:cs="Arial"/>
        </w:rPr>
        <w:tab/>
      </w:r>
      <w:r w:rsidRPr="000C5929">
        <w:rPr>
          <w:rFonts w:cs="Arial"/>
        </w:rPr>
        <w:tab/>
        <w:t xml:space="preserve">max. 1,5% </w:t>
      </w:r>
    </w:p>
    <w:p w14:paraId="26073BBF" w14:textId="77777777" w:rsidR="00371AD2" w:rsidRPr="000C5929" w:rsidRDefault="00371AD2" w:rsidP="00371AD2">
      <w:pPr>
        <w:pStyle w:val="BodyText"/>
        <w:ind w:firstLine="284"/>
        <w:rPr>
          <w:rFonts w:cs="Arial"/>
        </w:rPr>
      </w:pPr>
      <w:r w:rsidRPr="000C5929">
        <w:rPr>
          <w:rFonts w:cs="Arial"/>
        </w:rPr>
        <w:t xml:space="preserve">Pevnost v ohybu ( EN100 ) </w:t>
      </w:r>
      <w:r w:rsidRPr="000C5929">
        <w:rPr>
          <w:rFonts w:cs="Arial"/>
        </w:rPr>
        <w:tab/>
      </w:r>
      <w:r w:rsidRPr="000C5929">
        <w:rPr>
          <w:rFonts w:cs="Arial"/>
        </w:rPr>
        <w:tab/>
      </w:r>
      <w:r w:rsidRPr="000C5929">
        <w:rPr>
          <w:rFonts w:cs="Arial"/>
        </w:rPr>
        <w:tab/>
      </w:r>
      <w:r w:rsidRPr="000C5929">
        <w:rPr>
          <w:rFonts w:cs="Arial"/>
        </w:rPr>
        <w:tab/>
      </w:r>
      <w:r w:rsidRPr="000C5929">
        <w:rPr>
          <w:rFonts w:cs="Arial"/>
        </w:rPr>
        <w:tab/>
      </w:r>
      <w:r w:rsidRPr="000C5929">
        <w:rPr>
          <w:rFonts w:cs="Arial"/>
        </w:rPr>
        <w:tab/>
        <w:t xml:space="preserve">27 </w:t>
      </w:r>
      <w:proofErr w:type="spellStart"/>
      <w:r w:rsidRPr="000C5929">
        <w:rPr>
          <w:rFonts w:cs="Arial"/>
        </w:rPr>
        <w:t>MPa</w:t>
      </w:r>
      <w:proofErr w:type="spellEnd"/>
    </w:p>
    <w:p w14:paraId="7E8BDE42" w14:textId="77777777" w:rsidR="00371AD2" w:rsidRPr="000C5929" w:rsidRDefault="00371AD2" w:rsidP="00371AD2">
      <w:pPr>
        <w:pStyle w:val="BodyText"/>
        <w:ind w:firstLine="284"/>
        <w:rPr>
          <w:rFonts w:cs="Arial"/>
        </w:rPr>
      </w:pPr>
      <w:r w:rsidRPr="000C5929">
        <w:rPr>
          <w:rFonts w:cs="Arial"/>
        </w:rPr>
        <w:t>Odolnost proti chemikáliím ( EN122, EN106 )</w:t>
      </w:r>
      <w:r w:rsidRPr="000C5929">
        <w:rPr>
          <w:rFonts w:cs="Arial"/>
        </w:rPr>
        <w:tab/>
      </w:r>
      <w:r w:rsidRPr="000C5929">
        <w:rPr>
          <w:rFonts w:cs="Arial"/>
        </w:rPr>
        <w:tab/>
      </w:r>
      <w:r w:rsidRPr="000C5929">
        <w:rPr>
          <w:rFonts w:cs="Arial"/>
        </w:rPr>
        <w:tab/>
      </w:r>
      <w:r w:rsidRPr="000C5929">
        <w:rPr>
          <w:rFonts w:cs="Arial"/>
        </w:rPr>
        <w:tab/>
        <w:t>B</w:t>
      </w:r>
    </w:p>
    <w:p w14:paraId="56DA7BF1" w14:textId="77777777" w:rsidR="00371AD2" w:rsidRPr="000C5929" w:rsidRDefault="00371AD2" w:rsidP="00371AD2"/>
    <w:p w14:paraId="16D1B108" w14:textId="3E7422EC" w:rsidR="00371AD2" w:rsidRPr="000C5929" w:rsidRDefault="00371AD2" w:rsidP="00371AD2">
      <w:pPr>
        <w:pStyle w:val="BodyTextIndent3"/>
        <w:ind w:firstLine="284"/>
        <w:jc w:val="both"/>
      </w:pPr>
      <w:r w:rsidRPr="000C5929">
        <w:t>Dlažby budou lemovány systémovými ukončovacími lištami. Přechod dlažeb mezi jednotlivými místnostmi bude řešen hliníkovými přechodovými lištami. Součástí dlažeb bude také keramický sokl výšky 80mm</w:t>
      </w:r>
      <w:r w:rsidR="00F95F2B">
        <w:t xml:space="preserve"> (tam kde dlažba nenavazuje na obklad stěn)</w:t>
      </w:r>
      <w:r w:rsidRPr="000C5929">
        <w:t>.</w:t>
      </w:r>
    </w:p>
    <w:p w14:paraId="058149A4" w14:textId="77777777" w:rsidR="00371AD2" w:rsidRDefault="00371AD2" w:rsidP="00371AD2">
      <w:pPr>
        <w:pStyle w:val="BodyTextIndent3"/>
        <w:ind w:firstLine="284"/>
        <w:jc w:val="both"/>
        <w:rPr>
          <w:i/>
          <w:iCs/>
        </w:rPr>
      </w:pPr>
      <w:r w:rsidRPr="000C5929">
        <w:t xml:space="preserve">Protiskluzné vlastnosti podlah budou vyhovovat </w:t>
      </w:r>
      <w:r w:rsidRPr="000C5929">
        <w:rPr>
          <w:i/>
          <w:iCs/>
        </w:rPr>
        <w:t>ČSN 72 5191.</w:t>
      </w:r>
    </w:p>
    <w:p w14:paraId="572E1C5E" w14:textId="77777777" w:rsidR="00371AD2" w:rsidRPr="00350159" w:rsidRDefault="00371AD2" w:rsidP="000C5929">
      <w:pPr>
        <w:rPr>
          <w:rFonts w:ascii="Arial" w:hAnsi="Arial" w:cs="Arial"/>
          <w:color w:val="FF0000"/>
          <w:sz w:val="22"/>
        </w:rPr>
      </w:pPr>
    </w:p>
    <w:p w14:paraId="1F0321AF" w14:textId="77777777" w:rsidR="00371AD2" w:rsidRPr="000C5929" w:rsidRDefault="00371AD2" w:rsidP="00371AD2">
      <w:pPr>
        <w:pStyle w:val="Heading3"/>
        <w:ind w:firstLine="284"/>
        <w:rPr>
          <w:rFonts w:cs="Arial"/>
        </w:rPr>
      </w:pPr>
      <w:bookmarkStart w:id="45" w:name="_Toc93722356"/>
      <w:bookmarkStart w:id="46" w:name="_Toc138218178"/>
      <w:bookmarkStart w:id="47" w:name="_Toc329690917"/>
      <w:bookmarkStart w:id="48" w:name="_Toc368906265"/>
      <w:bookmarkStart w:id="49" w:name="_Toc461974716"/>
      <w:r w:rsidRPr="000C5929">
        <w:rPr>
          <w:rFonts w:cs="Arial"/>
        </w:rPr>
        <w:t>Nátěry</w:t>
      </w:r>
      <w:bookmarkEnd w:id="45"/>
      <w:bookmarkEnd w:id="46"/>
      <w:r w:rsidRPr="000C5929">
        <w:rPr>
          <w:rFonts w:cs="Arial"/>
        </w:rPr>
        <w:t xml:space="preserve"> a malby</w:t>
      </w:r>
      <w:bookmarkEnd w:id="47"/>
      <w:bookmarkEnd w:id="48"/>
      <w:bookmarkEnd w:id="49"/>
    </w:p>
    <w:p w14:paraId="563000C1" w14:textId="77777777" w:rsidR="00371AD2" w:rsidRPr="000C5929" w:rsidRDefault="00371AD2" w:rsidP="00371AD2">
      <w:pPr>
        <w:ind w:firstLine="284"/>
        <w:jc w:val="both"/>
        <w:rPr>
          <w:rFonts w:ascii="Arial" w:hAnsi="Arial" w:cs="Arial"/>
          <w:sz w:val="22"/>
        </w:rPr>
      </w:pPr>
      <w:r w:rsidRPr="000C5929">
        <w:rPr>
          <w:rFonts w:ascii="Arial" w:hAnsi="Arial" w:cs="Arial"/>
          <w:sz w:val="22"/>
        </w:rPr>
        <w:t>Malby:</w:t>
      </w:r>
    </w:p>
    <w:p w14:paraId="0A99BF36" w14:textId="77777777" w:rsidR="00371AD2" w:rsidRPr="000C5929" w:rsidRDefault="00371AD2" w:rsidP="00371AD2">
      <w:pPr>
        <w:ind w:firstLine="284"/>
        <w:jc w:val="both"/>
        <w:rPr>
          <w:rFonts w:ascii="Arial" w:hAnsi="Arial" w:cs="Arial"/>
          <w:sz w:val="22"/>
        </w:rPr>
      </w:pPr>
      <w:r w:rsidRPr="000C5929">
        <w:rPr>
          <w:rFonts w:ascii="Arial" w:hAnsi="Arial" w:cs="Arial"/>
          <w:sz w:val="22"/>
        </w:rPr>
        <w:t xml:space="preserve">Omítky v interiérech budou opatřeny 2 vrstvami otěruvzdorné malby. Počet vrstev maleb bude proveden v závislosti na jeho krytí. </w:t>
      </w:r>
      <w:r w:rsidR="00834513" w:rsidRPr="000C5929">
        <w:rPr>
          <w:rFonts w:ascii="Arial" w:hAnsi="Arial" w:cs="Arial"/>
          <w:sz w:val="22"/>
        </w:rPr>
        <w:t>M</w:t>
      </w:r>
      <w:r w:rsidRPr="000C5929">
        <w:rPr>
          <w:rFonts w:ascii="Arial" w:hAnsi="Arial" w:cs="Arial"/>
          <w:sz w:val="22"/>
        </w:rPr>
        <w:t>alby budou provedeny v bílém odstínu</w:t>
      </w:r>
      <w:r w:rsidR="006E0DAA" w:rsidRPr="000C5929">
        <w:rPr>
          <w:rFonts w:ascii="Arial" w:hAnsi="Arial" w:cs="Arial"/>
          <w:sz w:val="22"/>
        </w:rPr>
        <w:t>.</w:t>
      </w:r>
      <w:r w:rsidR="00834513" w:rsidRPr="000C5929">
        <w:rPr>
          <w:rFonts w:ascii="Arial" w:hAnsi="Arial" w:cs="Arial"/>
          <w:sz w:val="22"/>
        </w:rPr>
        <w:t xml:space="preserve"> </w:t>
      </w:r>
      <w:r w:rsidRPr="000C5929">
        <w:rPr>
          <w:rFonts w:ascii="Arial" w:hAnsi="Arial" w:cs="Arial"/>
          <w:sz w:val="22"/>
        </w:rPr>
        <w:t xml:space="preserve">Povrch bude před provedením maleb </w:t>
      </w:r>
      <w:r w:rsidR="006E0DAA" w:rsidRPr="000C5929">
        <w:rPr>
          <w:rFonts w:ascii="Arial" w:hAnsi="Arial" w:cs="Arial"/>
          <w:sz w:val="22"/>
        </w:rPr>
        <w:t xml:space="preserve">očištěn a </w:t>
      </w:r>
      <w:proofErr w:type="spellStart"/>
      <w:r w:rsidRPr="000C5929">
        <w:rPr>
          <w:rFonts w:ascii="Arial" w:hAnsi="Arial" w:cs="Arial"/>
          <w:sz w:val="22"/>
        </w:rPr>
        <w:t>napenetrován</w:t>
      </w:r>
      <w:proofErr w:type="spellEnd"/>
      <w:r w:rsidRPr="000C5929">
        <w:rPr>
          <w:rFonts w:ascii="Arial" w:hAnsi="Arial" w:cs="Arial"/>
          <w:sz w:val="22"/>
        </w:rPr>
        <w:t xml:space="preserve"> (snížení sání povrchu).</w:t>
      </w:r>
    </w:p>
    <w:p w14:paraId="41B89341" w14:textId="77777777" w:rsidR="000C5929" w:rsidRDefault="000C5929" w:rsidP="00371AD2">
      <w:pPr>
        <w:ind w:firstLine="284"/>
        <w:jc w:val="both"/>
        <w:rPr>
          <w:rFonts w:ascii="Arial" w:hAnsi="Arial" w:cs="Arial"/>
          <w:sz w:val="22"/>
        </w:rPr>
      </w:pPr>
    </w:p>
    <w:p w14:paraId="6000E34A" w14:textId="77777777" w:rsidR="00371AD2" w:rsidRPr="000C5929" w:rsidRDefault="00371AD2" w:rsidP="00371AD2">
      <w:pPr>
        <w:ind w:firstLine="284"/>
        <w:jc w:val="both"/>
        <w:rPr>
          <w:rFonts w:ascii="Arial" w:hAnsi="Arial" w:cs="Arial"/>
          <w:sz w:val="22"/>
        </w:rPr>
      </w:pPr>
      <w:r w:rsidRPr="000C5929">
        <w:rPr>
          <w:rFonts w:ascii="Arial" w:hAnsi="Arial" w:cs="Arial"/>
          <w:sz w:val="22"/>
        </w:rPr>
        <w:t>Nátěry:</w:t>
      </w:r>
    </w:p>
    <w:p w14:paraId="1D1C871F" w14:textId="6ECDFEEF" w:rsidR="00371AD2" w:rsidRPr="000C5929" w:rsidRDefault="001320B0" w:rsidP="00371AD2">
      <w:pPr>
        <w:ind w:firstLine="284"/>
        <w:jc w:val="both"/>
        <w:rPr>
          <w:rFonts w:ascii="Arial" w:hAnsi="Arial" w:cs="Arial"/>
          <w:sz w:val="22"/>
        </w:rPr>
      </w:pPr>
      <w:r w:rsidRPr="000C5929">
        <w:rPr>
          <w:rFonts w:ascii="Arial" w:hAnsi="Arial" w:cs="Arial"/>
          <w:sz w:val="22"/>
        </w:rPr>
        <w:t>Z</w:t>
      </w:r>
      <w:r w:rsidR="00371AD2" w:rsidRPr="000C5929">
        <w:rPr>
          <w:rFonts w:ascii="Arial" w:hAnsi="Arial" w:cs="Arial"/>
          <w:sz w:val="22"/>
        </w:rPr>
        <w:t xml:space="preserve">ámečnické výrobky budou chráněny syntetickým nátěrem. Povrchy se před nátěrem očistí od rzi a nečistot. Min. počet vrstev je 1x základní nátěr a 2x nátěr vrchní. </w:t>
      </w:r>
      <w:r w:rsidR="00F95F2B">
        <w:rPr>
          <w:rFonts w:ascii="Arial" w:hAnsi="Arial" w:cs="Arial"/>
          <w:sz w:val="22"/>
        </w:rPr>
        <w:t>RAL 7046</w:t>
      </w:r>
    </w:p>
    <w:p w14:paraId="6A785FB0" w14:textId="77777777" w:rsidR="00F55513" w:rsidRPr="00350159" w:rsidRDefault="00F55513" w:rsidP="00371AD2">
      <w:pPr>
        <w:ind w:firstLine="284"/>
        <w:jc w:val="both"/>
        <w:rPr>
          <w:rFonts w:ascii="Arial" w:hAnsi="Arial" w:cs="Arial"/>
          <w:color w:val="FF0000"/>
          <w:sz w:val="22"/>
          <w:highlight w:val="yellow"/>
        </w:rPr>
      </w:pPr>
    </w:p>
    <w:p w14:paraId="26FBE251" w14:textId="77777777" w:rsidR="004705BF" w:rsidRPr="000C5929" w:rsidRDefault="004705BF">
      <w:pPr>
        <w:pStyle w:val="Heading2"/>
        <w:ind w:firstLine="284"/>
      </w:pPr>
      <w:bookmarkStart w:id="50" w:name="_Toc93722359"/>
      <w:bookmarkStart w:id="51" w:name="_Toc138218181"/>
      <w:bookmarkStart w:id="52" w:name="_Toc461974717"/>
      <w:r w:rsidRPr="000C5929">
        <w:t>Zámečnické výrobky</w:t>
      </w:r>
      <w:bookmarkEnd w:id="50"/>
      <w:bookmarkEnd w:id="51"/>
      <w:bookmarkEnd w:id="52"/>
    </w:p>
    <w:p w14:paraId="492D79A9" w14:textId="70A115CB" w:rsidR="00F95F2B" w:rsidRPr="000C5929" w:rsidRDefault="00F95F2B" w:rsidP="00F95F2B">
      <w:pPr>
        <w:ind w:firstLine="284"/>
        <w:jc w:val="both"/>
        <w:rPr>
          <w:rFonts w:ascii="Arial" w:hAnsi="Arial" w:cs="Arial"/>
          <w:sz w:val="22"/>
        </w:rPr>
      </w:pPr>
      <w:r w:rsidRPr="000C5929">
        <w:rPr>
          <w:rFonts w:ascii="Arial" w:hAnsi="Arial" w:cs="Arial"/>
          <w:sz w:val="22"/>
        </w:rPr>
        <w:t xml:space="preserve">Zámečnické výrobky budou chráněny syntetickým nátěrem. Povrchy se před nátěrem očistí od rzi a nečistot. Min. počet vrstev je 1x základní nátěr a 2x nátěr vrchní. </w:t>
      </w:r>
      <w:r>
        <w:rPr>
          <w:rFonts w:ascii="Arial" w:hAnsi="Arial" w:cs="Arial"/>
          <w:sz w:val="22"/>
        </w:rPr>
        <w:t>RAL 7046</w:t>
      </w:r>
    </w:p>
    <w:p w14:paraId="59F2FA07" w14:textId="77777777" w:rsidR="004705BF" w:rsidRPr="000C5929" w:rsidRDefault="004705BF">
      <w:pPr>
        <w:rPr>
          <w:highlight w:val="yellow"/>
        </w:rPr>
      </w:pPr>
    </w:p>
    <w:p w14:paraId="596ECD5C" w14:textId="77777777" w:rsidR="004705BF" w:rsidRPr="000C5929" w:rsidRDefault="004705BF">
      <w:pPr>
        <w:pStyle w:val="Heading2"/>
        <w:ind w:firstLine="284"/>
      </w:pPr>
      <w:bookmarkStart w:id="53" w:name="_Toc93722362"/>
      <w:bookmarkStart w:id="54" w:name="_Toc138218184"/>
      <w:bookmarkStart w:id="55" w:name="_Toc461974718"/>
      <w:r w:rsidRPr="000C5929">
        <w:lastRenderedPageBreak/>
        <w:t>Klempířské výrobky</w:t>
      </w:r>
      <w:bookmarkEnd w:id="53"/>
      <w:bookmarkEnd w:id="54"/>
      <w:bookmarkEnd w:id="55"/>
    </w:p>
    <w:p w14:paraId="0AC93511" w14:textId="7ABF5ABC" w:rsidR="004705BF" w:rsidRPr="000C5929" w:rsidRDefault="008B1ABF">
      <w:pPr>
        <w:ind w:firstLine="284"/>
        <w:rPr>
          <w:rFonts w:ascii="Arial" w:hAnsi="Arial" w:cs="Arial"/>
          <w:sz w:val="22"/>
        </w:rPr>
      </w:pPr>
      <w:r w:rsidRPr="000C5929">
        <w:rPr>
          <w:rFonts w:ascii="Arial" w:hAnsi="Arial" w:cs="Arial"/>
          <w:sz w:val="22"/>
        </w:rPr>
        <w:t>K</w:t>
      </w:r>
      <w:r w:rsidR="004705BF" w:rsidRPr="000C5929">
        <w:rPr>
          <w:rFonts w:ascii="Arial" w:hAnsi="Arial" w:cs="Arial"/>
          <w:sz w:val="22"/>
        </w:rPr>
        <w:t xml:space="preserve">lempířské výrobky </w:t>
      </w:r>
      <w:r w:rsidR="00311062" w:rsidRPr="000C5929">
        <w:rPr>
          <w:rFonts w:ascii="Arial" w:hAnsi="Arial" w:cs="Arial"/>
          <w:sz w:val="22"/>
        </w:rPr>
        <w:t>budou</w:t>
      </w:r>
      <w:r w:rsidR="004705BF" w:rsidRPr="000C5929">
        <w:rPr>
          <w:rFonts w:ascii="Arial" w:hAnsi="Arial" w:cs="Arial"/>
          <w:sz w:val="22"/>
        </w:rPr>
        <w:t xml:space="preserve"> provedeny z</w:t>
      </w:r>
      <w:r w:rsidR="000C5929" w:rsidRPr="000C5929">
        <w:rPr>
          <w:rFonts w:ascii="Arial" w:hAnsi="Arial" w:cs="Arial"/>
          <w:sz w:val="22"/>
        </w:rPr>
        <w:t> titanzinkového plechu (</w:t>
      </w:r>
      <w:proofErr w:type="spellStart"/>
      <w:r w:rsidR="000C5929" w:rsidRPr="000C5929">
        <w:rPr>
          <w:rFonts w:ascii="Arial" w:hAnsi="Arial" w:cs="Arial"/>
          <w:sz w:val="22"/>
        </w:rPr>
        <w:t>TiCuZn</w:t>
      </w:r>
      <w:proofErr w:type="spellEnd"/>
      <w:r w:rsidR="000C5929" w:rsidRPr="000C5929">
        <w:rPr>
          <w:rFonts w:ascii="Arial" w:hAnsi="Arial" w:cs="Arial"/>
          <w:sz w:val="22"/>
        </w:rPr>
        <w:t>)</w:t>
      </w:r>
      <w:r w:rsidR="004705BF" w:rsidRPr="000C5929">
        <w:rPr>
          <w:rFonts w:ascii="Arial" w:hAnsi="Arial" w:cs="Arial"/>
          <w:sz w:val="22"/>
        </w:rPr>
        <w:t xml:space="preserve"> </w:t>
      </w:r>
      <w:proofErr w:type="spellStart"/>
      <w:r w:rsidR="004705BF" w:rsidRPr="000C5929">
        <w:rPr>
          <w:rFonts w:ascii="Arial" w:hAnsi="Arial" w:cs="Arial"/>
          <w:sz w:val="22"/>
        </w:rPr>
        <w:t>tl</w:t>
      </w:r>
      <w:proofErr w:type="spellEnd"/>
      <w:r w:rsidR="004705BF" w:rsidRPr="000C5929">
        <w:rPr>
          <w:rFonts w:ascii="Arial" w:hAnsi="Arial" w:cs="Arial"/>
          <w:sz w:val="22"/>
        </w:rPr>
        <w:t>. 0,</w:t>
      </w:r>
      <w:r w:rsidR="00172924" w:rsidRPr="000C5929">
        <w:rPr>
          <w:rFonts w:ascii="Arial" w:hAnsi="Arial" w:cs="Arial"/>
          <w:sz w:val="22"/>
        </w:rPr>
        <w:t>8</w:t>
      </w:r>
      <w:r w:rsidR="004705BF" w:rsidRPr="000C5929">
        <w:rPr>
          <w:rFonts w:ascii="Arial" w:hAnsi="Arial" w:cs="Arial"/>
          <w:sz w:val="22"/>
        </w:rPr>
        <w:t>mm.</w:t>
      </w:r>
    </w:p>
    <w:p w14:paraId="64057D34" w14:textId="77777777" w:rsidR="008B1ABF" w:rsidRPr="000C5929" w:rsidRDefault="00311062">
      <w:pPr>
        <w:ind w:firstLine="284"/>
        <w:rPr>
          <w:rFonts w:ascii="Arial" w:hAnsi="Arial" w:cs="Arial"/>
          <w:sz w:val="22"/>
        </w:rPr>
      </w:pPr>
      <w:r w:rsidRPr="000C5929">
        <w:rPr>
          <w:rFonts w:ascii="Arial" w:hAnsi="Arial" w:cs="Arial"/>
          <w:sz w:val="22"/>
        </w:rPr>
        <w:t xml:space="preserve">Všechny klempířské výrobky budou </w:t>
      </w:r>
      <w:r w:rsidR="00A7351D" w:rsidRPr="000C5929">
        <w:rPr>
          <w:rFonts w:ascii="Arial" w:hAnsi="Arial" w:cs="Arial"/>
          <w:sz w:val="22"/>
        </w:rPr>
        <w:t xml:space="preserve">provedeny </w:t>
      </w:r>
      <w:r w:rsidRPr="000C5929">
        <w:rPr>
          <w:rFonts w:ascii="Arial" w:hAnsi="Arial" w:cs="Arial"/>
          <w:sz w:val="22"/>
        </w:rPr>
        <w:t>bez nátěru.</w:t>
      </w:r>
    </w:p>
    <w:p w14:paraId="41A11E4A" w14:textId="77777777" w:rsidR="00311062" w:rsidRPr="000C5929" w:rsidRDefault="00311062" w:rsidP="00311062">
      <w:pPr>
        <w:ind w:firstLine="284"/>
        <w:rPr>
          <w:rFonts w:ascii="Arial" w:hAnsi="Arial" w:cs="Arial"/>
          <w:sz w:val="22"/>
        </w:rPr>
      </w:pPr>
      <w:r w:rsidRPr="000C5929">
        <w:rPr>
          <w:rFonts w:ascii="Arial" w:hAnsi="Arial" w:cs="Arial"/>
          <w:sz w:val="22"/>
        </w:rPr>
        <w:t>Klempířské práce budou provedeny dle</w:t>
      </w:r>
      <w:r w:rsidRPr="000C5929">
        <w:rPr>
          <w:rFonts w:ascii="Arial" w:hAnsi="Arial" w:cs="Arial"/>
          <w:i/>
          <w:iCs/>
          <w:sz w:val="22"/>
        </w:rPr>
        <w:t xml:space="preserve"> Základních pravidel cechu klempířů a pokrývačů</w:t>
      </w:r>
      <w:r w:rsidRPr="000C5929">
        <w:rPr>
          <w:rFonts w:ascii="Arial" w:hAnsi="Arial" w:cs="Arial"/>
          <w:sz w:val="22"/>
        </w:rPr>
        <w:t xml:space="preserve">, platných norem ( </w:t>
      </w:r>
      <w:r w:rsidRPr="000C5929">
        <w:rPr>
          <w:rFonts w:ascii="Arial" w:hAnsi="Arial" w:cs="Arial"/>
          <w:i/>
          <w:iCs/>
          <w:sz w:val="22"/>
        </w:rPr>
        <w:t>ČSN 73 3610</w:t>
      </w:r>
      <w:r w:rsidRPr="000C5929">
        <w:rPr>
          <w:rFonts w:ascii="Arial" w:hAnsi="Arial" w:cs="Arial"/>
          <w:sz w:val="22"/>
        </w:rPr>
        <w:t xml:space="preserve"> ) a podkladů výrobce.</w:t>
      </w:r>
    </w:p>
    <w:p w14:paraId="5D13D406" w14:textId="77777777" w:rsidR="00DA5ACC" w:rsidRPr="000C5929" w:rsidRDefault="00DA5ACC" w:rsidP="00DA5ACC">
      <w:pPr>
        <w:ind w:firstLine="284"/>
        <w:rPr>
          <w:rFonts w:ascii="Arial" w:hAnsi="Arial" w:cs="Arial"/>
          <w:sz w:val="22"/>
        </w:rPr>
      </w:pPr>
      <w:r w:rsidRPr="000C5929">
        <w:rPr>
          <w:rFonts w:ascii="Arial" w:hAnsi="Arial" w:cs="Arial"/>
          <w:sz w:val="22"/>
        </w:rPr>
        <w:t>Bližší popis viz. PSV.</w:t>
      </w:r>
    </w:p>
    <w:p w14:paraId="5CB9CD88" w14:textId="77777777" w:rsidR="00311062" w:rsidRPr="000C5929" w:rsidRDefault="00311062">
      <w:pPr>
        <w:ind w:firstLine="284"/>
        <w:rPr>
          <w:rFonts w:ascii="Arial" w:hAnsi="Arial" w:cs="Arial"/>
          <w:sz w:val="22"/>
          <w:highlight w:val="yellow"/>
        </w:rPr>
      </w:pPr>
    </w:p>
    <w:p w14:paraId="424DD56A" w14:textId="2F7E5334" w:rsidR="008A2BD7" w:rsidRDefault="004705BF" w:rsidP="000C5929">
      <w:pPr>
        <w:pStyle w:val="Heading2"/>
        <w:ind w:firstLine="284"/>
      </w:pPr>
      <w:bookmarkStart w:id="56" w:name="_Toc93722368"/>
      <w:bookmarkStart w:id="57" w:name="_Toc138218188"/>
      <w:bookmarkStart w:id="58" w:name="_Toc461974719"/>
      <w:r w:rsidRPr="000C5929">
        <w:t>Hydroizolace</w:t>
      </w:r>
      <w:bookmarkEnd w:id="56"/>
      <w:bookmarkEnd w:id="57"/>
      <w:bookmarkEnd w:id="58"/>
    </w:p>
    <w:p w14:paraId="52AA408F" w14:textId="29343FB3" w:rsidR="00F95F2B" w:rsidRPr="00A106F9" w:rsidRDefault="00A106F9" w:rsidP="008B4D15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Ve skladbě S8 bude použita hydroizolační folie nalepena na klempířské prvky a vzájemně lepena. </w:t>
      </w:r>
    </w:p>
    <w:p w14:paraId="6375BDD3" w14:textId="16D114A9" w:rsidR="00C34759" w:rsidRDefault="00C34759" w:rsidP="008B4D15">
      <w:pPr>
        <w:ind w:firstLine="284"/>
      </w:pPr>
      <w:r>
        <w:rPr>
          <w:rFonts w:ascii="Arial" w:hAnsi="Arial" w:cs="Arial"/>
          <w:sz w:val="22"/>
        </w:rPr>
        <w:t>Stěrková hydroizolace ve vlhkém prostředí. Bude provedena na očištěný a bezprašný povrch. Použita bude stěrková, flexibilní hydroizolační hmota. Hydroizolace bude vytažena na povrch stěn a roh napojení bude vyztužen flexibilní systémovou páskou. Vytažení na stěny min. 250mm.</w:t>
      </w:r>
    </w:p>
    <w:p w14:paraId="687B86BD" w14:textId="77777777" w:rsidR="00F95F2B" w:rsidRDefault="00F95F2B" w:rsidP="00F95F2B"/>
    <w:p w14:paraId="4274B758" w14:textId="2FF58A8F" w:rsidR="00C34759" w:rsidRPr="00C34759" w:rsidRDefault="00C34759" w:rsidP="00C34759">
      <w:pPr>
        <w:pStyle w:val="Heading2"/>
        <w:ind w:firstLine="284"/>
      </w:pPr>
      <w:bookmarkStart w:id="59" w:name="_Toc461974720"/>
      <w:r>
        <w:t>Technické specifikace SO 01 – osobní výtah</w:t>
      </w:r>
      <w:bookmarkEnd w:id="59"/>
    </w:p>
    <w:p w14:paraId="5717B707" w14:textId="64C73D38" w:rsidR="00C34759" w:rsidRDefault="00C34759" w:rsidP="00C34759">
      <w:pPr>
        <w:ind w:firstLine="284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Vodítkové</w:t>
      </w:r>
      <w:proofErr w:type="spellEnd"/>
      <w:r>
        <w:rPr>
          <w:rFonts w:ascii="Arial" w:hAnsi="Arial" w:cs="Arial"/>
          <w:sz w:val="22"/>
        </w:rPr>
        <w:t xml:space="preserve"> příčníky: TPR 60/60/4</w:t>
      </w:r>
    </w:p>
    <w:p w14:paraId="59D53E63" w14:textId="58E3D4CA" w:rsidR="00C34759" w:rsidRDefault="00C34759" w:rsidP="00C34759">
      <w:pPr>
        <w:ind w:firstLine="284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Nevodítkové</w:t>
      </w:r>
      <w:proofErr w:type="spellEnd"/>
      <w:r>
        <w:rPr>
          <w:rFonts w:ascii="Arial" w:hAnsi="Arial" w:cs="Arial"/>
          <w:sz w:val="22"/>
        </w:rPr>
        <w:t xml:space="preserve"> příčníky: TPR 60/60/4</w:t>
      </w:r>
    </w:p>
    <w:p w14:paraId="4A8484B4" w14:textId="0E906769" w:rsidR="00C34759" w:rsidRDefault="00C34759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Sloupky: TPR 60/60/4</w:t>
      </w:r>
    </w:p>
    <w:p w14:paraId="37673CB3" w14:textId="140AF8A8" w:rsidR="00C34759" w:rsidRDefault="00C34759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Portál TRP 60/40/3</w:t>
      </w:r>
    </w:p>
    <w:p w14:paraId="54DBEC74" w14:textId="774448F6" w:rsidR="00C34759" w:rsidRDefault="00C34759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Horní rám: TRP 100/60/4</w:t>
      </w:r>
    </w:p>
    <w:p w14:paraId="03F208B2" w14:textId="27965203" w:rsidR="00C34759" w:rsidRDefault="00C34759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Diagonály: TPR 60/60/4</w:t>
      </w:r>
    </w:p>
    <w:p w14:paraId="11AFFD55" w14:textId="77777777" w:rsidR="00C34759" w:rsidRDefault="00C34759" w:rsidP="00C34759">
      <w:pPr>
        <w:ind w:firstLine="284"/>
        <w:rPr>
          <w:rFonts w:ascii="Arial" w:hAnsi="Arial" w:cs="Arial"/>
          <w:sz w:val="22"/>
        </w:rPr>
      </w:pPr>
    </w:p>
    <w:p w14:paraId="4CD51667" w14:textId="38B65E82" w:rsidR="00C34759" w:rsidRDefault="00C34759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Beton: C20/25 XC2</w:t>
      </w:r>
    </w:p>
    <w:p w14:paraId="25C95B0A" w14:textId="0CDFE56C" w:rsidR="00C34759" w:rsidRDefault="00C34759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Ocel: S235</w:t>
      </w:r>
    </w:p>
    <w:p w14:paraId="47546CD4" w14:textId="77777777" w:rsidR="00C34759" w:rsidRDefault="00C34759" w:rsidP="00C34759">
      <w:pPr>
        <w:ind w:firstLine="284"/>
        <w:rPr>
          <w:rFonts w:ascii="Arial" w:hAnsi="Arial" w:cs="Arial"/>
          <w:sz w:val="22"/>
        </w:rPr>
      </w:pPr>
    </w:p>
    <w:p w14:paraId="04712300" w14:textId="7110C677" w:rsidR="00C34759" w:rsidRDefault="00C34759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Všechny svary </w:t>
      </w:r>
      <w:proofErr w:type="spellStart"/>
      <w:r>
        <w:rPr>
          <w:rFonts w:ascii="Arial" w:hAnsi="Arial" w:cs="Arial"/>
          <w:sz w:val="22"/>
        </w:rPr>
        <w:t>jeklu</w:t>
      </w:r>
      <w:proofErr w:type="spellEnd"/>
      <w:r>
        <w:rPr>
          <w:rFonts w:ascii="Arial" w:hAnsi="Arial" w:cs="Arial"/>
          <w:sz w:val="22"/>
        </w:rPr>
        <w:t xml:space="preserve"> vodotěsné.</w:t>
      </w:r>
    </w:p>
    <w:p w14:paraId="03586469" w14:textId="337D3DDA" w:rsidR="00C34759" w:rsidRDefault="00C34759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Všechny volné konce </w:t>
      </w:r>
      <w:proofErr w:type="spellStart"/>
      <w:r>
        <w:rPr>
          <w:rFonts w:ascii="Arial" w:hAnsi="Arial" w:cs="Arial"/>
          <w:sz w:val="22"/>
        </w:rPr>
        <w:t>jeklu</w:t>
      </w:r>
      <w:proofErr w:type="spellEnd"/>
      <w:r>
        <w:rPr>
          <w:rFonts w:ascii="Arial" w:hAnsi="Arial" w:cs="Arial"/>
          <w:sz w:val="22"/>
        </w:rPr>
        <w:t xml:space="preserve"> zaslepit</w:t>
      </w:r>
      <w:r w:rsidR="00F2016D">
        <w:rPr>
          <w:rFonts w:ascii="Arial" w:hAnsi="Arial" w:cs="Arial"/>
          <w:sz w:val="22"/>
        </w:rPr>
        <w:t>.</w:t>
      </w:r>
    </w:p>
    <w:p w14:paraId="5965DA86" w14:textId="144C3369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Třída provedení EXC3.</w:t>
      </w:r>
    </w:p>
    <w:p w14:paraId="744C8829" w14:textId="53504455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Min. tloušťka svaru 3 mm.</w:t>
      </w:r>
    </w:p>
    <w:p w14:paraId="6FE8DC17" w14:textId="292D784B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Elektroda E 44.83</w:t>
      </w:r>
    </w:p>
    <w:p w14:paraId="495A52F6" w14:textId="6FC2E77F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Všechny svary zatmelit</w:t>
      </w:r>
    </w:p>
    <w:p w14:paraId="3CCCB518" w14:textId="77777777" w:rsidR="00F2016D" w:rsidRDefault="00F2016D" w:rsidP="00C34759">
      <w:pPr>
        <w:ind w:firstLine="284"/>
        <w:rPr>
          <w:rFonts w:ascii="Arial" w:hAnsi="Arial" w:cs="Arial"/>
          <w:sz w:val="22"/>
        </w:rPr>
      </w:pPr>
    </w:p>
    <w:p w14:paraId="4A5D06E1" w14:textId="703654FC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Elektroinstalace:</w:t>
      </w:r>
    </w:p>
    <w:p w14:paraId="6DDDC75E" w14:textId="09497699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Přívodní kabel vytáhnout do nejvyšší stanice, volný konec 3,5m. Kabel 5xCYKY 6J, délka 68 m, Napojen na rozvaděč budovy, jištění v budově 25A. Dimenzi kabelu upravit dle požadavku konkrétního systému.</w:t>
      </w:r>
    </w:p>
    <w:p w14:paraId="155C1976" w14:textId="77777777" w:rsidR="00F2016D" w:rsidRDefault="00F2016D" w:rsidP="00C34759">
      <w:pPr>
        <w:ind w:firstLine="284"/>
        <w:rPr>
          <w:rFonts w:ascii="Arial" w:hAnsi="Arial" w:cs="Arial"/>
          <w:sz w:val="22"/>
        </w:rPr>
      </w:pPr>
    </w:p>
    <w:p w14:paraId="62577DEF" w14:textId="46662E4B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Barva konstrukce RAL 7046.</w:t>
      </w:r>
    </w:p>
    <w:p w14:paraId="5187160F" w14:textId="0BD5746A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Při montáži kontrolovat odchylky protilehlých stěn šachty, zapsat odchylky, max. +/-2 mm.</w:t>
      </w:r>
    </w:p>
    <w:p w14:paraId="590ABBDA" w14:textId="1E2E5E65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Maximální odchylka od svislice sloupů +/-5 mm.</w:t>
      </w:r>
    </w:p>
    <w:p w14:paraId="16DFAE4C" w14:textId="5EAC6F07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Montážní okna označit nosností, max. Odchylka umístění oka +/- 25 mm.</w:t>
      </w:r>
    </w:p>
    <w:p w14:paraId="70C207A6" w14:textId="77777777" w:rsidR="00F2016D" w:rsidRDefault="00F2016D" w:rsidP="00C34759">
      <w:pPr>
        <w:ind w:firstLine="284"/>
        <w:rPr>
          <w:rFonts w:ascii="Arial" w:hAnsi="Arial" w:cs="Arial"/>
          <w:sz w:val="22"/>
        </w:rPr>
      </w:pPr>
    </w:p>
    <w:p w14:paraId="182C45F9" w14:textId="0F3E7274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Zasklení:</w:t>
      </w:r>
    </w:p>
    <w:p w14:paraId="7585208B" w14:textId="273072E6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Stěna B, C, D:</w:t>
      </w:r>
    </w:p>
    <w:p w14:paraId="2798ACF8" w14:textId="13D1798E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Bezpečnostní sklo CONNEX 4.4.1</w:t>
      </w:r>
    </w:p>
    <w:p w14:paraId="08B49C01" w14:textId="7E73879C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Stěna A:</w:t>
      </w:r>
    </w:p>
    <w:p w14:paraId="6630EFFC" w14:textId="0CE19865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Bezpečnostní sklo CONNEX 5.5.1</w:t>
      </w:r>
    </w:p>
    <w:p w14:paraId="6B614003" w14:textId="0A9183EF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Všechny skla provedení s broušenými hranami.</w:t>
      </w:r>
    </w:p>
    <w:p w14:paraId="285D13A0" w14:textId="77777777" w:rsidR="00F2016D" w:rsidRDefault="00F2016D" w:rsidP="00C34759">
      <w:pPr>
        <w:ind w:firstLine="284"/>
        <w:rPr>
          <w:rFonts w:ascii="Arial" w:hAnsi="Arial" w:cs="Arial"/>
          <w:sz w:val="22"/>
        </w:rPr>
      </w:pPr>
    </w:p>
    <w:p w14:paraId="15C6A8AF" w14:textId="6F1ADA73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VEŠKERÉ ROZMĚROVÉ CHARAKTERISTIKY A DOPLŇUJÍCÍ INFORMACE KOORDINOVAT S DISPOZIČNÍM VÝKRESEM DLE VÝBĚRU DODAVATELE VÝTAHU!</w:t>
      </w:r>
    </w:p>
    <w:p w14:paraId="52C51DF3" w14:textId="27A65FF8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VEŠKERÉ ROZMĚRY, PARAMETRY A ROZVRŽENÍ PRVKŮ PO VÝBĚRU DODAVATELE OVĚŘIT A UPRAVIT!</w:t>
      </w:r>
    </w:p>
    <w:p w14:paraId="743B728C" w14:textId="77777777" w:rsidR="00F2016D" w:rsidRDefault="00F2016D" w:rsidP="00C34759">
      <w:pPr>
        <w:ind w:firstLine="284"/>
        <w:rPr>
          <w:rFonts w:ascii="Arial" w:hAnsi="Arial" w:cs="Arial"/>
          <w:sz w:val="22"/>
        </w:rPr>
      </w:pPr>
    </w:p>
    <w:p w14:paraId="34BC715B" w14:textId="3592D104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PARAMETRY VÝTAHU:</w:t>
      </w:r>
    </w:p>
    <w:p w14:paraId="3C5575BE" w14:textId="50F6568C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Osobní výtah</w:t>
      </w:r>
    </w:p>
    <w:p w14:paraId="4FC3AA5A" w14:textId="4AC96CB6" w:rsidR="00A216AD" w:rsidRDefault="00A216A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5 stanic, průchozí výtah.</w:t>
      </w:r>
    </w:p>
    <w:p w14:paraId="206B2DD1" w14:textId="506CC95C" w:rsidR="00A216AD" w:rsidRDefault="00A216A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Jmenovitá rychlost: 1 m/s-1</w:t>
      </w:r>
    </w:p>
    <w:p w14:paraId="4E168157" w14:textId="5715095F" w:rsidR="00A216AD" w:rsidRDefault="00A216A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Typ řízení: obousměrné sběrné</w:t>
      </w:r>
    </w:p>
    <w:p w14:paraId="7875B7B1" w14:textId="2D10E8C9" w:rsidR="00A216AD" w:rsidRDefault="00A216A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Ovládání: čtečka čipů v kabině + tlačítková kombinace</w:t>
      </w:r>
    </w:p>
    <w:p w14:paraId="6CADC5C2" w14:textId="373A8DFA" w:rsidR="00A216AD" w:rsidRDefault="00A216A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Pohon: el. Trakční s frekvenčním pohonem</w:t>
      </w:r>
    </w:p>
    <w:p w14:paraId="5C695BDF" w14:textId="16B1391B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Nosnost: 630kg (8 osob)</w:t>
      </w:r>
    </w:p>
    <w:p w14:paraId="15631F37" w14:textId="1C09C2F6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Zdvih: 12,25m</w:t>
      </w:r>
    </w:p>
    <w:p w14:paraId="27E87629" w14:textId="034F4B35" w:rsidR="00F2016D" w:rsidRDefault="00F2016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Napájení 1x 230V (500W) + bateriový box pro dalších 100</w:t>
      </w:r>
      <w:r w:rsidR="00A216AD">
        <w:rPr>
          <w:rFonts w:ascii="Arial" w:hAnsi="Arial" w:cs="Arial"/>
          <w:sz w:val="22"/>
        </w:rPr>
        <w:t xml:space="preserve"> startů výtahu po odpojení el. energie.</w:t>
      </w:r>
    </w:p>
    <w:p w14:paraId="1404D80B" w14:textId="04425EEC" w:rsidR="00A216AD" w:rsidRDefault="00A216A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Výtah osazen rekuperační jednotkou.</w:t>
      </w:r>
    </w:p>
    <w:p w14:paraId="18E0E2C9" w14:textId="39D04272" w:rsidR="00A216AD" w:rsidRDefault="00A216AD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Výbava kabiny:</w:t>
      </w:r>
    </w:p>
    <w:p w14:paraId="46E4279B" w14:textId="1DFE7819" w:rsidR="00A216AD" w:rsidRDefault="00A216AD" w:rsidP="00A216AD">
      <w:pPr>
        <w:pStyle w:val="ListParagraph"/>
        <w:numPr>
          <w:ilvl w:val="0"/>
          <w:numId w:val="4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Podlaha: protiskluzová, černá</w:t>
      </w:r>
    </w:p>
    <w:p w14:paraId="3C18C9B2" w14:textId="58B0307A" w:rsidR="00A216AD" w:rsidRDefault="00A216AD" w:rsidP="00A216AD">
      <w:pPr>
        <w:pStyle w:val="ListParagraph"/>
        <w:numPr>
          <w:ilvl w:val="0"/>
          <w:numId w:val="4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Strop: nerez prosvětlený</w:t>
      </w:r>
    </w:p>
    <w:p w14:paraId="46522708" w14:textId="1B2B3572" w:rsidR="00A216AD" w:rsidRDefault="00A216AD" w:rsidP="00A216AD">
      <w:pPr>
        <w:pStyle w:val="ListParagraph"/>
        <w:numPr>
          <w:ilvl w:val="0"/>
          <w:numId w:val="4"/>
        </w:numPr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Okopové</w:t>
      </w:r>
      <w:proofErr w:type="spellEnd"/>
      <w:r>
        <w:rPr>
          <w:rFonts w:ascii="Arial" w:hAnsi="Arial" w:cs="Arial"/>
          <w:sz w:val="22"/>
        </w:rPr>
        <w:t xml:space="preserve"> lišty: ALU</w:t>
      </w:r>
    </w:p>
    <w:p w14:paraId="7A40989A" w14:textId="2B0E0FD7" w:rsidR="00A216AD" w:rsidRDefault="00A216AD" w:rsidP="00A216AD">
      <w:pPr>
        <w:pStyle w:val="ListParagraph"/>
        <w:numPr>
          <w:ilvl w:val="0"/>
          <w:numId w:val="4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Madlo: na boku, nerez</w:t>
      </w:r>
    </w:p>
    <w:p w14:paraId="63AE26A9" w14:textId="426F7AD3" w:rsidR="00A216AD" w:rsidRDefault="00A216AD" w:rsidP="00A216AD">
      <w:pPr>
        <w:pStyle w:val="ListParagraph"/>
        <w:numPr>
          <w:ilvl w:val="0"/>
          <w:numId w:val="4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Zrcadlo: na boku ½ stěny</w:t>
      </w:r>
    </w:p>
    <w:p w14:paraId="2B1AE928" w14:textId="1880DE56" w:rsidR="00A216AD" w:rsidRDefault="00A216AD" w:rsidP="00A216AD">
      <w:pPr>
        <w:pStyle w:val="ListParagraph"/>
        <w:numPr>
          <w:ilvl w:val="0"/>
          <w:numId w:val="4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Ovládací panel: nerez, podsvícená tlačítka, polohová směrová signalizace, nouzové osvětlení kabiny, obousměrné dorozumívací zařízení</w:t>
      </w:r>
    </w:p>
    <w:p w14:paraId="1F5199AA" w14:textId="24AD62D0" w:rsidR="00A216AD" w:rsidRPr="00A216AD" w:rsidRDefault="00A216AD" w:rsidP="00A216AD">
      <w:pPr>
        <w:pStyle w:val="ListParagraph"/>
        <w:numPr>
          <w:ilvl w:val="0"/>
          <w:numId w:val="4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Invalidní výbava: hlásič pater, gong, indukční smyčka, hmatné body, invalidní sedátko sklopné</w:t>
      </w:r>
    </w:p>
    <w:p w14:paraId="3F0CD676" w14:textId="77777777" w:rsidR="00F2016D" w:rsidRDefault="00F2016D" w:rsidP="00C34759">
      <w:pPr>
        <w:ind w:firstLine="284"/>
        <w:rPr>
          <w:rFonts w:ascii="Arial" w:hAnsi="Arial" w:cs="Arial"/>
          <w:sz w:val="22"/>
        </w:rPr>
      </w:pPr>
    </w:p>
    <w:p w14:paraId="75D82A57" w14:textId="5EC15B78" w:rsidR="00A216AD" w:rsidRPr="00C34759" w:rsidRDefault="00A216AD" w:rsidP="00A216AD">
      <w:pPr>
        <w:pStyle w:val="Heading2"/>
        <w:ind w:firstLine="284"/>
      </w:pPr>
      <w:bookmarkStart w:id="60" w:name="_Toc461974721"/>
      <w:r>
        <w:t xml:space="preserve">Technické specifikace SO 03 – </w:t>
      </w:r>
      <w:r w:rsidR="00AF5901">
        <w:t>šikmá schodišťová plošina</w:t>
      </w:r>
      <w:bookmarkEnd w:id="60"/>
    </w:p>
    <w:p w14:paraId="00DD5241" w14:textId="32D8B198" w:rsidR="00A216AD" w:rsidRDefault="00A216AD" w:rsidP="00A216AD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Plošina pro přepravu invalidního (i samohybného) vozíku.</w:t>
      </w:r>
    </w:p>
    <w:p w14:paraId="2CEA47FE" w14:textId="65401174" w:rsidR="00A216AD" w:rsidRDefault="00152F8C" w:rsidP="00A216AD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Délka dráhy: cca 6,2 m (15 schodů)</w:t>
      </w:r>
    </w:p>
    <w:p w14:paraId="4666EE7E" w14:textId="70A70A5D" w:rsidR="00A216AD" w:rsidRDefault="00152F8C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Zábradlí: trubková dráha plnící funkci zábradlí.</w:t>
      </w:r>
    </w:p>
    <w:p w14:paraId="65EA82C1" w14:textId="2F322655" w:rsidR="00152F8C" w:rsidRDefault="00152F8C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Rozměr desky: 1000x800 mm</w:t>
      </w:r>
    </w:p>
    <w:p w14:paraId="53459356" w14:textId="26EC2581" w:rsidR="00152F8C" w:rsidRDefault="00152F8C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Rychlost jízdy: 0,06 m/s – 0,1 m/s</w:t>
      </w:r>
    </w:p>
    <w:p w14:paraId="454FF162" w14:textId="3703311F" w:rsidR="00152F8C" w:rsidRDefault="00152F8C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Příkon: 0,6 kW</w:t>
      </w:r>
    </w:p>
    <w:p w14:paraId="4C6784BA" w14:textId="10803FD1" w:rsidR="00152F8C" w:rsidRDefault="00152F8C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Nosnost: 250kg</w:t>
      </w:r>
    </w:p>
    <w:p w14:paraId="231CE854" w14:textId="4E2EA46B" w:rsidR="00152F8C" w:rsidRDefault="00152F8C" w:rsidP="00C34759">
      <w:pPr>
        <w:ind w:firstLine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Přívodní kabel: 1x230V/50Hz, CYLY 3Cx1,5, proudový chránič 30A s jističem 10A.</w:t>
      </w:r>
    </w:p>
    <w:p w14:paraId="67672A8D" w14:textId="77777777" w:rsidR="00F160F2" w:rsidRDefault="00F160F2" w:rsidP="00C34759">
      <w:pPr>
        <w:ind w:firstLine="284"/>
        <w:rPr>
          <w:rFonts w:ascii="Arial" w:hAnsi="Arial" w:cs="Arial"/>
          <w:sz w:val="22"/>
        </w:rPr>
      </w:pPr>
    </w:p>
    <w:p w14:paraId="7BD85290" w14:textId="77DBB6F9" w:rsidR="00F160F2" w:rsidRPr="00F160F2" w:rsidRDefault="00F160F2" w:rsidP="00C34759">
      <w:pPr>
        <w:ind w:firstLine="284"/>
        <w:rPr>
          <w:rFonts w:ascii="Arial" w:hAnsi="Arial" w:cs="Arial"/>
          <w:b/>
          <w:sz w:val="22"/>
        </w:rPr>
      </w:pPr>
      <w:r w:rsidRPr="00F160F2">
        <w:rPr>
          <w:rFonts w:ascii="Arial" w:hAnsi="Arial" w:cs="Arial"/>
          <w:b/>
          <w:sz w:val="22"/>
        </w:rPr>
        <w:t>Technické specifikace SO 04 - Bezbariérová a terénní úprava chodníku přístupové cesty</w:t>
      </w:r>
    </w:p>
    <w:p w14:paraId="4307758E" w14:textId="73B2DE8B" w:rsidR="00F160F2" w:rsidRPr="00B15DA3" w:rsidRDefault="00F160F2" w:rsidP="00B15DA3">
      <w:pPr>
        <w:jc w:val="both"/>
        <w:rPr>
          <w:rFonts w:ascii="Ubuntu Light" w:hAnsi="Ubuntu Light" w:cs="Arial"/>
          <w:sz w:val="22"/>
        </w:rPr>
      </w:pPr>
      <w:r>
        <w:rPr>
          <w:rFonts w:ascii="Arial" w:hAnsi="Arial" w:cs="Arial"/>
          <w:sz w:val="22"/>
        </w:rPr>
        <w:t xml:space="preserve">Branka vstupu do areálu školy bude opatřena systémem elektronického vrátného včetně kamerového systému s kontrolním místem na vrátnici školy. Délka vedení od branky k vrátnici je </w:t>
      </w:r>
      <w:r w:rsidR="008F06B6">
        <w:rPr>
          <w:rFonts w:ascii="Arial" w:hAnsi="Arial" w:cs="Arial"/>
          <w:sz w:val="22"/>
        </w:rPr>
        <w:t xml:space="preserve">71m. </w:t>
      </w:r>
      <w:r w:rsidR="00B15DA3" w:rsidRPr="00B15DA3">
        <w:rPr>
          <w:rFonts w:ascii="Arial" w:hAnsi="Arial" w:cs="Arial"/>
          <w:sz w:val="22"/>
        </w:rPr>
        <w:t>Systém bude kompatibilní s čipovým systémem přístupu do školy (Z-</w:t>
      </w:r>
      <w:proofErr w:type="spellStart"/>
      <w:r w:rsidR="00B15DA3" w:rsidRPr="00B15DA3">
        <w:rPr>
          <w:rFonts w:ascii="Arial" w:hAnsi="Arial" w:cs="Arial"/>
          <w:sz w:val="22"/>
        </w:rPr>
        <w:t>Ware</w:t>
      </w:r>
      <w:proofErr w:type="spellEnd"/>
      <w:r w:rsidR="00B15DA3" w:rsidRPr="00B15DA3">
        <w:rPr>
          <w:rFonts w:ascii="Arial" w:hAnsi="Arial" w:cs="Arial"/>
          <w:sz w:val="22"/>
        </w:rPr>
        <w:t>) s možností přidělení práv pro přístup i dálkovým odemčením.</w:t>
      </w:r>
    </w:p>
    <w:p w14:paraId="14ADCDC2" w14:textId="32A2FF36" w:rsidR="004705BF" w:rsidRPr="000C5929" w:rsidRDefault="004705BF">
      <w:pPr>
        <w:pStyle w:val="Heading1"/>
        <w:numPr>
          <w:ilvl w:val="0"/>
          <w:numId w:val="0"/>
        </w:numPr>
        <w:rPr>
          <w:sz w:val="24"/>
          <w:u w:val="single"/>
        </w:rPr>
      </w:pPr>
      <w:bookmarkStart w:id="61" w:name="_Toc461974722"/>
      <w:r w:rsidRPr="000C5929">
        <w:rPr>
          <w:sz w:val="24"/>
          <w:u w:val="single"/>
        </w:rPr>
        <w:t>Vliv objektu a jeho užívání na životní prostředí</w:t>
      </w:r>
      <w:bookmarkEnd w:id="61"/>
    </w:p>
    <w:p w14:paraId="6ABB3ECD" w14:textId="77777777" w:rsidR="004705BF" w:rsidRPr="000C5929" w:rsidRDefault="004705BF">
      <w:pPr>
        <w:pStyle w:val="Heading2"/>
        <w:ind w:firstLine="284"/>
      </w:pPr>
      <w:bookmarkStart w:id="62" w:name="_Toc160267846"/>
    </w:p>
    <w:p w14:paraId="2C652893" w14:textId="77777777" w:rsidR="004705BF" w:rsidRPr="000C5929" w:rsidRDefault="004705BF">
      <w:pPr>
        <w:pStyle w:val="Heading2"/>
        <w:ind w:firstLine="284"/>
      </w:pPr>
      <w:bookmarkStart w:id="63" w:name="_Toc461974723"/>
      <w:r w:rsidRPr="000C5929">
        <w:t>Odpady</w:t>
      </w:r>
      <w:bookmarkEnd w:id="62"/>
      <w:bookmarkEnd w:id="63"/>
    </w:p>
    <w:p w14:paraId="3FD24AAC" w14:textId="77777777" w:rsidR="004705BF" w:rsidRPr="000C5929" w:rsidRDefault="004705BF">
      <w:pPr>
        <w:pStyle w:val="Titulnstr"/>
        <w:tabs>
          <w:tab w:val="clear" w:pos="1814"/>
          <w:tab w:val="clear" w:pos="1985"/>
          <w:tab w:val="clear" w:pos="6237"/>
          <w:tab w:val="clear" w:pos="7655"/>
          <w:tab w:val="clear" w:pos="7825"/>
        </w:tabs>
        <w:ind w:left="0" w:firstLine="284"/>
        <w:rPr>
          <w:rFonts w:cs="Arial"/>
          <w:sz w:val="22"/>
          <w:szCs w:val="22"/>
        </w:rPr>
      </w:pPr>
      <w:r w:rsidRPr="000C5929">
        <w:rPr>
          <w:rFonts w:cs="Arial"/>
          <w:sz w:val="22"/>
          <w:szCs w:val="22"/>
        </w:rPr>
        <w:t>Tuhé</w:t>
      </w:r>
    </w:p>
    <w:p w14:paraId="018775F7" w14:textId="77777777" w:rsidR="004705BF" w:rsidRPr="000C5929" w:rsidRDefault="009E227C" w:rsidP="00C433DA">
      <w:pPr>
        <w:ind w:firstLine="284"/>
        <w:jc w:val="both"/>
        <w:rPr>
          <w:rFonts w:ascii="Arial" w:hAnsi="Arial" w:cs="Arial"/>
          <w:sz w:val="22"/>
        </w:rPr>
      </w:pPr>
      <w:r w:rsidRPr="000C5929">
        <w:rPr>
          <w:rFonts w:ascii="Arial" w:hAnsi="Arial" w:cs="Arial"/>
          <w:sz w:val="22"/>
        </w:rPr>
        <w:t xml:space="preserve">Provozem objektu </w:t>
      </w:r>
      <w:r w:rsidR="00FA6133" w:rsidRPr="000C5929">
        <w:rPr>
          <w:rFonts w:ascii="Arial" w:hAnsi="Arial" w:cs="Arial"/>
          <w:sz w:val="22"/>
        </w:rPr>
        <w:t xml:space="preserve">bude </w:t>
      </w:r>
      <w:r w:rsidRPr="000C5929">
        <w:rPr>
          <w:rFonts w:ascii="Arial" w:hAnsi="Arial" w:cs="Arial"/>
          <w:sz w:val="22"/>
        </w:rPr>
        <w:t>vz</w:t>
      </w:r>
      <w:r w:rsidR="008C5546" w:rsidRPr="000C5929">
        <w:rPr>
          <w:rFonts w:ascii="Arial" w:hAnsi="Arial" w:cs="Arial"/>
          <w:sz w:val="22"/>
        </w:rPr>
        <w:t xml:space="preserve">nikal běžný komunální odpad. </w:t>
      </w:r>
      <w:r w:rsidR="00FA6133" w:rsidRPr="000C5929">
        <w:rPr>
          <w:rFonts w:ascii="Arial" w:hAnsi="Arial" w:cs="Arial"/>
          <w:sz w:val="22"/>
        </w:rPr>
        <w:t>S veškerými odpady bude zacházeno v souladu s požadavky zákona č. 185/2001 Sb. Zákon o odpadech, v platném znění.</w:t>
      </w:r>
    </w:p>
    <w:p w14:paraId="44C5312A" w14:textId="77777777" w:rsidR="004705BF" w:rsidRPr="000C5929" w:rsidRDefault="004705BF">
      <w:pPr>
        <w:rPr>
          <w:rFonts w:ascii="Arial" w:hAnsi="Arial" w:cs="Arial"/>
          <w:sz w:val="22"/>
          <w:szCs w:val="22"/>
        </w:rPr>
      </w:pPr>
    </w:p>
    <w:p w14:paraId="5BFBE715" w14:textId="77777777" w:rsidR="004705BF" w:rsidRPr="000C5929" w:rsidRDefault="004705BF">
      <w:pPr>
        <w:pStyle w:val="Titulnstr"/>
        <w:tabs>
          <w:tab w:val="clear" w:pos="1814"/>
          <w:tab w:val="clear" w:pos="1985"/>
          <w:tab w:val="clear" w:pos="6237"/>
          <w:tab w:val="clear" w:pos="7655"/>
          <w:tab w:val="clear" w:pos="7825"/>
        </w:tabs>
        <w:ind w:left="0" w:firstLine="284"/>
        <w:rPr>
          <w:rFonts w:cs="Arial"/>
          <w:sz w:val="22"/>
          <w:szCs w:val="22"/>
        </w:rPr>
      </w:pPr>
      <w:bookmarkStart w:id="64" w:name="_Toc160267848"/>
      <w:r w:rsidRPr="000C5929">
        <w:rPr>
          <w:rFonts w:cs="Arial"/>
          <w:sz w:val="22"/>
          <w:szCs w:val="22"/>
        </w:rPr>
        <w:t>Kapalné</w:t>
      </w:r>
      <w:bookmarkEnd w:id="64"/>
      <w:r w:rsidRPr="000C5929">
        <w:rPr>
          <w:rFonts w:cs="Arial"/>
          <w:sz w:val="22"/>
          <w:szCs w:val="22"/>
        </w:rPr>
        <w:t xml:space="preserve"> </w:t>
      </w:r>
    </w:p>
    <w:p w14:paraId="69DCF93A" w14:textId="77777777" w:rsidR="004705BF" w:rsidRPr="000C5929" w:rsidRDefault="004705BF" w:rsidP="00C433DA">
      <w:pPr>
        <w:ind w:firstLine="284"/>
        <w:jc w:val="both"/>
        <w:rPr>
          <w:rFonts w:ascii="Arial" w:hAnsi="Arial" w:cs="Arial"/>
          <w:sz w:val="22"/>
        </w:rPr>
      </w:pPr>
      <w:r w:rsidRPr="000C5929">
        <w:rPr>
          <w:rFonts w:ascii="Arial" w:hAnsi="Arial" w:cs="Arial"/>
          <w:sz w:val="22"/>
        </w:rPr>
        <w:t>Splaškové</w:t>
      </w:r>
      <w:r w:rsidR="009E227C" w:rsidRPr="000C5929">
        <w:rPr>
          <w:rFonts w:ascii="Arial" w:hAnsi="Arial" w:cs="Arial"/>
          <w:sz w:val="22"/>
        </w:rPr>
        <w:t xml:space="preserve"> vody </w:t>
      </w:r>
      <w:r w:rsidR="00B368BC" w:rsidRPr="000C5929">
        <w:rPr>
          <w:rFonts w:ascii="Arial" w:hAnsi="Arial" w:cs="Arial"/>
          <w:sz w:val="22"/>
        </w:rPr>
        <w:t>budou</w:t>
      </w:r>
      <w:r w:rsidR="009E227C" w:rsidRPr="000C5929">
        <w:rPr>
          <w:rFonts w:ascii="Arial" w:hAnsi="Arial" w:cs="Arial"/>
          <w:sz w:val="22"/>
        </w:rPr>
        <w:t xml:space="preserve"> </w:t>
      </w:r>
      <w:r w:rsidR="008C5546" w:rsidRPr="000C5929">
        <w:rPr>
          <w:rFonts w:ascii="Arial" w:hAnsi="Arial" w:cs="Arial"/>
          <w:sz w:val="22"/>
        </w:rPr>
        <w:t>likvidovány stávajícím způsobem napojením na areálovou splaškovou kanalizaci.</w:t>
      </w:r>
      <w:r w:rsidR="009E227C" w:rsidRPr="000C5929">
        <w:rPr>
          <w:rFonts w:ascii="Arial" w:hAnsi="Arial" w:cs="Arial"/>
          <w:sz w:val="22"/>
        </w:rPr>
        <w:t xml:space="preserve"> D</w:t>
      </w:r>
      <w:r w:rsidRPr="000C5929">
        <w:rPr>
          <w:rFonts w:ascii="Arial" w:hAnsi="Arial" w:cs="Arial"/>
          <w:sz w:val="22"/>
        </w:rPr>
        <w:t xml:space="preserve">ešťové vody </w:t>
      </w:r>
      <w:r w:rsidR="00B368BC" w:rsidRPr="000C5929">
        <w:rPr>
          <w:rFonts w:ascii="Arial" w:hAnsi="Arial" w:cs="Arial"/>
          <w:sz w:val="22"/>
        </w:rPr>
        <w:t>budou</w:t>
      </w:r>
      <w:r w:rsidR="009E227C" w:rsidRPr="000C5929">
        <w:rPr>
          <w:rFonts w:ascii="Arial" w:hAnsi="Arial" w:cs="Arial"/>
          <w:sz w:val="22"/>
        </w:rPr>
        <w:t xml:space="preserve"> odváděny </w:t>
      </w:r>
      <w:r w:rsidR="008C5546" w:rsidRPr="000C5929">
        <w:rPr>
          <w:rFonts w:ascii="Arial" w:hAnsi="Arial" w:cs="Arial"/>
          <w:sz w:val="22"/>
        </w:rPr>
        <w:t xml:space="preserve">stávajícím způsobem </w:t>
      </w:r>
      <w:r w:rsidR="009E227C" w:rsidRPr="000C5929">
        <w:rPr>
          <w:rFonts w:ascii="Arial" w:hAnsi="Arial" w:cs="Arial"/>
          <w:sz w:val="22"/>
        </w:rPr>
        <w:t>do dešťové kanalizace</w:t>
      </w:r>
      <w:r w:rsidR="008C5546" w:rsidRPr="000C5929">
        <w:rPr>
          <w:rFonts w:ascii="Arial" w:hAnsi="Arial" w:cs="Arial"/>
          <w:sz w:val="22"/>
        </w:rPr>
        <w:t xml:space="preserve"> a na zpevněné plochy areálu</w:t>
      </w:r>
      <w:r w:rsidR="009E227C" w:rsidRPr="000C5929">
        <w:rPr>
          <w:rFonts w:ascii="Arial" w:hAnsi="Arial" w:cs="Arial"/>
          <w:sz w:val="22"/>
        </w:rPr>
        <w:t xml:space="preserve">. </w:t>
      </w:r>
    </w:p>
    <w:p w14:paraId="5D5215C9" w14:textId="77777777" w:rsidR="002E784A" w:rsidRPr="000C5929" w:rsidRDefault="002E784A" w:rsidP="00C433DA">
      <w:pPr>
        <w:ind w:firstLine="284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311AB98E" w14:textId="77777777" w:rsidR="004705BF" w:rsidRPr="000C5929" w:rsidRDefault="004705BF">
      <w:pPr>
        <w:ind w:firstLine="284"/>
        <w:rPr>
          <w:rFonts w:ascii="Arial" w:hAnsi="Arial" w:cs="Arial"/>
          <w:sz w:val="22"/>
          <w:szCs w:val="22"/>
        </w:rPr>
      </w:pPr>
      <w:bookmarkStart w:id="65" w:name="_Toc160267849"/>
      <w:r w:rsidRPr="000C5929">
        <w:rPr>
          <w:rFonts w:ascii="Arial" w:hAnsi="Arial" w:cs="Arial"/>
          <w:sz w:val="22"/>
          <w:szCs w:val="22"/>
        </w:rPr>
        <w:t>Plynné</w:t>
      </w:r>
      <w:bookmarkEnd w:id="65"/>
    </w:p>
    <w:p w14:paraId="694D47E3" w14:textId="77777777" w:rsidR="004705BF" w:rsidRPr="000C5929" w:rsidRDefault="004705BF" w:rsidP="00BA02D0">
      <w:pPr>
        <w:ind w:firstLine="284"/>
        <w:jc w:val="both"/>
        <w:rPr>
          <w:rFonts w:ascii="Arial" w:hAnsi="Arial" w:cs="Arial"/>
          <w:sz w:val="22"/>
        </w:rPr>
      </w:pPr>
      <w:r w:rsidRPr="000C5929">
        <w:rPr>
          <w:rFonts w:ascii="Arial" w:hAnsi="Arial" w:cs="Arial"/>
          <w:sz w:val="22"/>
        </w:rPr>
        <w:t xml:space="preserve">Provozem objektu </w:t>
      </w:r>
      <w:r w:rsidR="00B368BC" w:rsidRPr="000C5929">
        <w:rPr>
          <w:rFonts w:ascii="Arial" w:hAnsi="Arial" w:cs="Arial"/>
          <w:sz w:val="22"/>
        </w:rPr>
        <w:t xml:space="preserve">nebudou vznikat </w:t>
      </w:r>
      <w:r w:rsidR="00C81397" w:rsidRPr="000C5929">
        <w:rPr>
          <w:rFonts w:ascii="Arial" w:hAnsi="Arial" w:cs="Arial"/>
          <w:sz w:val="22"/>
        </w:rPr>
        <w:t>nepřípustné</w:t>
      </w:r>
      <w:r w:rsidRPr="000C5929">
        <w:rPr>
          <w:rFonts w:ascii="Arial" w:hAnsi="Arial" w:cs="Arial"/>
          <w:sz w:val="22"/>
        </w:rPr>
        <w:t xml:space="preserve"> exhalace.</w:t>
      </w:r>
      <w:r w:rsidR="00242B42" w:rsidRPr="000C5929">
        <w:rPr>
          <w:rFonts w:ascii="Arial" w:hAnsi="Arial" w:cs="Arial"/>
          <w:sz w:val="22"/>
        </w:rPr>
        <w:t xml:space="preserve"> </w:t>
      </w:r>
    </w:p>
    <w:p w14:paraId="54CBBE5C" w14:textId="77777777" w:rsidR="004705BF" w:rsidRPr="000C5929" w:rsidRDefault="004705BF">
      <w:pPr>
        <w:pStyle w:val="Heading2"/>
        <w:rPr>
          <w:rFonts w:cs="Arial"/>
          <w:szCs w:val="22"/>
        </w:rPr>
      </w:pPr>
    </w:p>
    <w:p w14:paraId="2752A2AB" w14:textId="77777777" w:rsidR="004705BF" w:rsidRPr="000C5929" w:rsidRDefault="004705BF">
      <w:pPr>
        <w:pStyle w:val="Heading2"/>
        <w:ind w:firstLine="284"/>
      </w:pPr>
      <w:bookmarkStart w:id="66" w:name="_Toc461974724"/>
      <w:r w:rsidRPr="000C5929">
        <w:t>Dopravní zátěž</w:t>
      </w:r>
      <w:bookmarkEnd w:id="66"/>
    </w:p>
    <w:p w14:paraId="28374C65" w14:textId="77777777" w:rsidR="004705BF" w:rsidRPr="000C5929" w:rsidRDefault="00C81397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0C5929">
        <w:rPr>
          <w:rFonts w:ascii="Arial" w:hAnsi="Arial" w:cs="Arial"/>
          <w:sz w:val="22"/>
          <w:szCs w:val="22"/>
        </w:rPr>
        <w:t xml:space="preserve">Objekt </w:t>
      </w:r>
      <w:r w:rsidR="00B368BC" w:rsidRPr="000C5929">
        <w:rPr>
          <w:rFonts w:ascii="Arial" w:hAnsi="Arial" w:cs="Arial"/>
          <w:sz w:val="22"/>
          <w:szCs w:val="22"/>
        </w:rPr>
        <w:t>nebude zatěžovat</w:t>
      </w:r>
      <w:r w:rsidR="004705BF" w:rsidRPr="000C5929">
        <w:rPr>
          <w:rFonts w:ascii="Arial" w:hAnsi="Arial" w:cs="Arial"/>
          <w:sz w:val="22"/>
          <w:szCs w:val="22"/>
        </w:rPr>
        <w:t xml:space="preserve"> okolí zvýšenou dopravní zátěží.</w:t>
      </w:r>
    </w:p>
    <w:p w14:paraId="6C7A8319" w14:textId="77777777" w:rsidR="004705BF" w:rsidRPr="000C5929" w:rsidRDefault="004705BF">
      <w:pPr>
        <w:pStyle w:val="Heading2"/>
      </w:pPr>
    </w:p>
    <w:p w14:paraId="33045011" w14:textId="77777777" w:rsidR="004705BF" w:rsidRPr="000C5929" w:rsidRDefault="004705BF">
      <w:pPr>
        <w:pStyle w:val="Heading2"/>
        <w:ind w:firstLine="284"/>
      </w:pPr>
      <w:bookmarkStart w:id="67" w:name="_Toc461974725"/>
      <w:r w:rsidRPr="000C5929">
        <w:t>Hluk</w:t>
      </w:r>
      <w:bookmarkEnd w:id="67"/>
    </w:p>
    <w:p w14:paraId="47806AED" w14:textId="77777777" w:rsidR="004705BF" w:rsidRPr="000C5929" w:rsidRDefault="00C81397">
      <w:pPr>
        <w:pStyle w:val="Zkladntextodsazen31"/>
        <w:suppressAutoHyphens w:val="0"/>
        <w:ind w:firstLine="284"/>
        <w:rPr>
          <w:rFonts w:cs="Arial"/>
          <w:szCs w:val="22"/>
          <w:lang w:eastAsia="cs-CZ"/>
        </w:rPr>
      </w:pPr>
      <w:r w:rsidRPr="000C5929">
        <w:rPr>
          <w:rFonts w:cs="Arial"/>
          <w:szCs w:val="22"/>
          <w:lang w:eastAsia="cs-CZ"/>
        </w:rPr>
        <w:t xml:space="preserve">Provozem objektu </w:t>
      </w:r>
      <w:r w:rsidR="00B368BC" w:rsidRPr="000C5929">
        <w:rPr>
          <w:rFonts w:cs="Arial"/>
          <w:szCs w:val="22"/>
          <w:lang w:eastAsia="cs-CZ"/>
        </w:rPr>
        <w:t>nebude vznikat</w:t>
      </w:r>
      <w:r w:rsidRPr="000C5929">
        <w:rPr>
          <w:rFonts w:cs="Arial"/>
          <w:szCs w:val="22"/>
          <w:lang w:eastAsia="cs-CZ"/>
        </w:rPr>
        <w:t xml:space="preserve"> hluk obtěžující okolí.</w:t>
      </w:r>
    </w:p>
    <w:p w14:paraId="2492DC44" w14:textId="77777777" w:rsidR="004705BF" w:rsidRPr="000C5929" w:rsidRDefault="004705BF">
      <w:pPr>
        <w:pStyle w:val="Heading1"/>
        <w:numPr>
          <w:ilvl w:val="0"/>
          <w:numId w:val="0"/>
        </w:numPr>
        <w:rPr>
          <w:sz w:val="24"/>
          <w:u w:val="single"/>
        </w:rPr>
      </w:pPr>
      <w:bookmarkStart w:id="68" w:name="_Toc461974726"/>
      <w:r w:rsidRPr="000C5929">
        <w:rPr>
          <w:sz w:val="24"/>
          <w:u w:val="single"/>
        </w:rPr>
        <w:t>Dopravní řešení</w:t>
      </w:r>
      <w:bookmarkEnd w:id="68"/>
    </w:p>
    <w:p w14:paraId="3118F233" w14:textId="6F255A52" w:rsidR="004705BF" w:rsidRPr="000C5929" w:rsidRDefault="004705BF">
      <w:pPr>
        <w:pStyle w:val="BodyText"/>
        <w:ind w:firstLine="284"/>
        <w:rPr>
          <w:rFonts w:cs="Arial"/>
          <w:szCs w:val="22"/>
        </w:rPr>
      </w:pPr>
      <w:r w:rsidRPr="000C5929">
        <w:rPr>
          <w:rFonts w:cs="Arial"/>
          <w:szCs w:val="22"/>
        </w:rPr>
        <w:t xml:space="preserve">Napojení na dopravní infrastrukturu </w:t>
      </w:r>
      <w:r w:rsidR="0088311E" w:rsidRPr="000C5929">
        <w:rPr>
          <w:rFonts w:cs="Arial"/>
          <w:szCs w:val="22"/>
        </w:rPr>
        <w:t>bude</w:t>
      </w:r>
      <w:r w:rsidR="005554C5" w:rsidRPr="000C5929">
        <w:rPr>
          <w:rFonts w:cs="Arial"/>
          <w:szCs w:val="22"/>
        </w:rPr>
        <w:t xml:space="preserve"> zajištěno stávajícími </w:t>
      </w:r>
      <w:r w:rsidR="00FD4F57" w:rsidRPr="000C5929">
        <w:rPr>
          <w:rFonts w:cs="Arial"/>
          <w:szCs w:val="22"/>
        </w:rPr>
        <w:t xml:space="preserve">napojeními na komunikaci ul. </w:t>
      </w:r>
      <w:r w:rsidR="00F95F2B">
        <w:rPr>
          <w:rFonts w:cs="Arial"/>
          <w:szCs w:val="22"/>
        </w:rPr>
        <w:t>Výstavní</w:t>
      </w:r>
      <w:r w:rsidR="00FD4F57" w:rsidRPr="000C5929">
        <w:rPr>
          <w:rFonts w:cs="Arial"/>
          <w:szCs w:val="22"/>
        </w:rPr>
        <w:t>.</w:t>
      </w:r>
      <w:r w:rsidR="005554C5" w:rsidRPr="000C5929">
        <w:rPr>
          <w:rFonts w:cs="Arial"/>
          <w:szCs w:val="22"/>
        </w:rPr>
        <w:t xml:space="preserve"> Pěší přístup </w:t>
      </w:r>
      <w:r w:rsidR="0088311E" w:rsidRPr="000C5929">
        <w:rPr>
          <w:rFonts w:cs="Arial"/>
          <w:szCs w:val="22"/>
        </w:rPr>
        <w:t>bude</w:t>
      </w:r>
      <w:r w:rsidR="005554C5" w:rsidRPr="000C5929">
        <w:rPr>
          <w:rFonts w:cs="Arial"/>
          <w:szCs w:val="22"/>
        </w:rPr>
        <w:t xml:space="preserve"> možný </w:t>
      </w:r>
      <w:r w:rsidR="00562A8E" w:rsidRPr="000C5929">
        <w:rPr>
          <w:rFonts w:cs="Arial"/>
          <w:szCs w:val="22"/>
        </w:rPr>
        <w:t xml:space="preserve">z areálu </w:t>
      </w:r>
      <w:r w:rsidR="00F95F2B">
        <w:rPr>
          <w:rFonts w:cs="Arial"/>
          <w:szCs w:val="22"/>
        </w:rPr>
        <w:t>školy</w:t>
      </w:r>
      <w:r w:rsidR="00562A8E" w:rsidRPr="000C5929">
        <w:rPr>
          <w:rFonts w:cs="Arial"/>
          <w:szCs w:val="22"/>
        </w:rPr>
        <w:t xml:space="preserve"> po stávajících zpevněných plochách.</w:t>
      </w:r>
    </w:p>
    <w:p w14:paraId="25104BAC" w14:textId="77777777" w:rsidR="004705BF" w:rsidRPr="000C5929" w:rsidRDefault="004705BF">
      <w:pPr>
        <w:pStyle w:val="Heading1"/>
        <w:numPr>
          <w:ilvl w:val="0"/>
          <w:numId w:val="0"/>
        </w:numPr>
        <w:rPr>
          <w:sz w:val="24"/>
          <w:u w:val="single"/>
        </w:rPr>
      </w:pPr>
      <w:bookmarkStart w:id="69" w:name="_Toc461974727"/>
      <w:r w:rsidRPr="000C5929">
        <w:rPr>
          <w:sz w:val="24"/>
          <w:u w:val="single"/>
        </w:rPr>
        <w:t>Ochrana objektu před škodlivými vlivy vnějšího prostředí</w:t>
      </w:r>
      <w:bookmarkEnd w:id="69"/>
    </w:p>
    <w:p w14:paraId="7D33C159" w14:textId="77777777" w:rsidR="004705BF" w:rsidRPr="000C5929" w:rsidRDefault="004705BF">
      <w:pPr>
        <w:pStyle w:val="Heading2"/>
        <w:ind w:firstLine="284"/>
      </w:pPr>
      <w:bookmarkStart w:id="70" w:name="_Toc461974728"/>
      <w:r w:rsidRPr="000C5929">
        <w:t>Ochrana vůči dopravnímu hluku</w:t>
      </w:r>
      <w:bookmarkEnd w:id="70"/>
    </w:p>
    <w:p w14:paraId="458D788E" w14:textId="77777777" w:rsidR="004705BF" w:rsidRPr="000C5929" w:rsidRDefault="007D4011" w:rsidP="00C433DA">
      <w:pPr>
        <w:ind w:firstLine="284"/>
        <w:jc w:val="both"/>
      </w:pPr>
      <w:r w:rsidRPr="000C5929">
        <w:rPr>
          <w:rFonts w:ascii="Arial" w:hAnsi="Arial" w:cs="Arial"/>
          <w:sz w:val="22"/>
        </w:rPr>
        <w:t>Objekt není zatěžován nadměrným hlukem.</w:t>
      </w:r>
    </w:p>
    <w:sectPr w:rsidR="004705BF" w:rsidRPr="000C5929" w:rsidSect="00901FB4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673C9" w14:textId="77777777" w:rsidR="006F399F" w:rsidRDefault="006F399F">
      <w:r>
        <w:separator/>
      </w:r>
    </w:p>
  </w:endnote>
  <w:endnote w:type="continuationSeparator" w:id="0">
    <w:p w14:paraId="15DD68C6" w14:textId="77777777" w:rsidR="006F399F" w:rsidRDefault="006F3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Ubuntu Light">
    <w:panose1 w:val="020B0304030602030204"/>
    <w:charset w:val="00"/>
    <w:family w:val="auto"/>
    <w:pitch w:val="variable"/>
    <w:sig w:usb0="E00002FF" w:usb1="5000205B" w:usb2="00000000" w:usb3="00000000" w:csb0="0000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A37945" w14:textId="77777777" w:rsidR="00AB522F" w:rsidRDefault="00AB52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701307" w14:textId="77777777" w:rsidR="00AB522F" w:rsidRDefault="00AB522F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8D3E2" w14:textId="77777777" w:rsidR="00AB522F" w:rsidRDefault="00AB52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PAGE  </w:instrText>
    </w:r>
    <w:r>
      <w:rPr>
        <w:rStyle w:val="PageNumber"/>
        <w:b/>
      </w:rPr>
      <w:fldChar w:fldCharType="separate"/>
    </w:r>
    <w:r w:rsidR="007C1FCA">
      <w:rPr>
        <w:rStyle w:val="PageNumber"/>
        <w:b/>
        <w:noProof/>
      </w:rPr>
      <w:t>8</w:t>
    </w:r>
    <w:r>
      <w:rPr>
        <w:rStyle w:val="PageNumber"/>
        <w:b/>
      </w:rPr>
      <w:fldChar w:fldCharType="end"/>
    </w:r>
  </w:p>
  <w:p w14:paraId="01854279" w14:textId="073180DC" w:rsidR="00AB522F" w:rsidRDefault="00AB522F">
    <w:pPr>
      <w:pStyle w:val="Footer"/>
      <w:pBdr>
        <w:top w:val="single" w:sz="6" w:space="1" w:color="auto"/>
      </w:pBdr>
      <w:jc w:val="both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Číslo přílohy –0112016-D.1.1.a</w:t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</w:p>
  <w:p w14:paraId="7053C65D" w14:textId="77777777" w:rsidR="00AB522F" w:rsidRDefault="00AB522F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05CDF" w14:textId="77777777" w:rsidR="00AB522F" w:rsidRDefault="00AB522F">
    <w:pPr>
      <w:pStyle w:val="Footer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 </w:t>
    </w:r>
  </w:p>
  <w:p w14:paraId="2107A431" w14:textId="29CEECB0" w:rsidR="00AB522F" w:rsidRDefault="00AB522F" w:rsidP="008F6F5F">
    <w:pPr>
      <w:pStyle w:val="Footer"/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Ing. arch. Ing. Daniel Vaněk </w:t>
    </w:r>
  </w:p>
  <w:p w14:paraId="3D32A2B9" w14:textId="3A7EDC60" w:rsidR="00AB522F" w:rsidRDefault="00AB522F" w:rsidP="008F6F5F">
    <w:pPr>
      <w:pStyle w:val="Footer"/>
      <w:pBdr>
        <w:bottom w:val="single" w:sz="4" w:space="1" w:color="auto"/>
      </w:pBdr>
      <w:rPr>
        <w:rFonts w:ascii="Arial" w:hAnsi="Arial" w:cs="Arial"/>
        <w:sz w:val="16"/>
      </w:rPr>
    </w:pPr>
    <w:r>
      <w:rPr>
        <w:rFonts w:ascii="Arial" w:hAnsi="Arial" w:cs="Arial"/>
        <w:sz w:val="16"/>
      </w:rPr>
      <w:t>Jistebník 445, 742 82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  <w:t>IČ : 03178439</w:t>
    </w:r>
  </w:p>
  <w:p w14:paraId="5A997284" w14:textId="10BE313C" w:rsidR="00AB522F" w:rsidRDefault="00AB522F">
    <w:pPr>
      <w:pStyle w:val="Footer"/>
      <w:rPr>
        <w:sz w:val="18"/>
      </w:rPr>
    </w:pPr>
    <w:r>
      <w:rPr>
        <w:rFonts w:ascii="Arial" w:hAnsi="Arial" w:cs="Arial"/>
        <w:sz w:val="16"/>
      </w:rPr>
      <w:t>TEL./FAX : +420 731 414 902</w:t>
    </w:r>
    <w:r>
      <w:rPr>
        <w:rFonts w:ascii="Arial" w:hAnsi="Arial" w:cs="Arial"/>
        <w:sz w:val="16"/>
      </w:rPr>
      <w:tab/>
      <w:t xml:space="preserve">                       Email : </w:t>
    </w:r>
    <w:hyperlink r:id="rId1" w:history="1">
      <w:r w:rsidRPr="00B63C49">
        <w:rPr>
          <w:rStyle w:val="Hyperlink"/>
          <w:rFonts w:ascii="Arial" w:hAnsi="Arial" w:cs="Arial"/>
          <w:sz w:val="16"/>
        </w:rPr>
        <w:t>vanekprojekt@gmail.com</w:t>
      </w:r>
    </w:hyperlink>
    <w:r>
      <w:rPr>
        <w:rFonts w:ascii="Arial" w:hAnsi="Arial" w:cs="Arial"/>
        <w:sz w:val="16"/>
      </w:rPr>
      <w:t xml:space="preserve">                  </w:t>
    </w:r>
    <w:proofErr w:type="spellStart"/>
    <w:r>
      <w:rPr>
        <w:rFonts w:ascii="Arial" w:hAnsi="Arial" w:cs="Arial"/>
        <w:sz w:val="16"/>
      </w:rPr>
      <w:t>č.ú</w:t>
    </w:r>
    <w:proofErr w:type="spellEnd"/>
    <w:r>
      <w:rPr>
        <w:rFonts w:ascii="Arial" w:hAnsi="Arial" w:cs="Arial"/>
        <w:sz w:val="16"/>
      </w:rPr>
      <w:t>. : ČS OSTRAVA</w:t>
    </w:r>
    <w:r>
      <w:rPr>
        <w:rFonts w:ascii="Arial" w:hAnsi="Arial" w:cs="Arial"/>
        <w:sz w:val="16"/>
      </w:rPr>
      <w:tab/>
      <w:t xml:space="preserve"> 4223226339/0800</w:t>
    </w:r>
  </w:p>
  <w:p w14:paraId="4BCB0D97" w14:textId="77777777" w:rsidR="00AB522F" w:rsidRDefault="00AB522F">
    <w:pPr>
      <w:pStyle w:val="Footer"/>
    </w:pPr>
  </w:p>
  <w:p w14:paraId="47D53950" w14:textId="77777777" w:rsidR="00AB522F" w:rsidRDefault="00AB522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F5F20" w14:textId="77777777" w:rsidR="006F399F" w:rsidRDefault="006F399F">
      <w:r>
        <w:separator/>
      </w:r>
    </w:p>
  </w:footnote>
  <w:footnote w:type="continuationSeparator" w:id="0">
    <w:p w14:paraId="7623B6B7" w14:textId="77777777" w:rsidR="006F399F" w:rsidRDefault="006F399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B368D3" w14:textId="587119AC" w:rsidR="00AB522F" w:rsidRDefault="00AB522F" w:rsidP="00DF4333">
    <w:pPr>
      <w:pStyle w:val="Header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/>
        <w:bCs/>
        <w:sz w:val="18"/>
      </w:rPr>
      <w:t xml:space="preserve"> T</w:t>
    </w:r>
    <w:r w:rsidRPr="00E97EED">
      <w:rPr>
        <w:rFonts w:ascii="Arial" w:hAnsi="Arial"/>
        <w:bCs/>
        <w:sz w:val="18"/>
      </w:rPr>
      <w:t>echnická zpráva</w:t>
    </w:r>
    <w:r w:rsidRPr="00E97EED">
      <w:rPr>
        <w:rFonts w:ascii="Arial" w:hAnsi="Arial"/>
        <w:bCs/>
        <w:sz w:val="18"/>
      </w:rPr>
      <w:tab/>
    </w:r>
    <w:r>
      <w:rPr>
        <w:rFonts w:ascii="Arial" w:hAnsi="Arial"/>
        <w:bCs/>
        <w:sz w:val="18"/>
      </w:rPr>
      <w:t xml:space="preserve">                    </w:t>
    </w:r>
    <w:r>
      <w:rPr>
        <w:rFonts w:ascii="Arial" w:hAnsi="Arial" w:cs="Arial"/>
        <w:sz w:val="18"/>
        <w:szCs w:val="18"/>
      </w:rPr>
      <w:t xml:space="preserve">      </w:t>
    </w:r>
    <w:r>
      <w:rPr>
        <w:rFonts w:ascii="Arial" w:hAnsi="Arial"/>
        <w:bCs/>
        <w:sz w:val="18"/>
      </w:rPr>
      <w:t xml:space="preserve">Stavební úpravy pro bezbariérovost objektu č.p. 1, </w:t>
    </w:r>
    <w:proofErr w:type="spellStart"/>
    <w:r>
      <w:rPr>
        <w:rFonts w:ascii="Arial" w:hAnsi="Arial"/>
        <w:bCs/>
        <w:sz w:val="18"/>
      </w:rPr>
      <w:t>parc.č</w:t>
    </w:r>
    <w:proofErr w:type="spellEnd"/>
    <w:r>
      <w:rPr>
        <w:rFonts w:ascii="Arial" w:hAnsi="Arial"/>
        <w:bCs/>
        <w:sz w:val="18"/>
      </w:rPr>
      <w:t xml:space="preserve">. 248/1, </w:t>
    </w:r>
    <w:proofErr w:type="spellStart"/>
    <w:r>
      <w:rPr>
        <w:rFonts w:ascii="Arial" w:hAnsi="Arial"/>
        <w:bCs/>
        <w:sz w:val="18"/>
      </w:rPr>
      <w:t>k.ú</w:t>
    </w:r>
    <w:proofErr w:type="spellEnd"/>
    <w:r>
      <w:rPr>
        <w:rFonts w:ascii="Arial" w:hAnsi="Arial"/>
        <w:bCs/>
        <w:sz w:val="18"/>
      </w:rPr>
      <w:t>. Vítkovice</w:t>
    </w:r>
  </w:p>
  <w:p w14:paraId="64C91555" w14:textId="77777777" w:rsidR="00AB522F" w:rsidRDefault="00AB522F">
    <w:pPr>
      <w:pStyle w:val="Header"/>
      <w:pBdr>
        <w:bottom w:val="single" w:sz="6" w:space="1" w:color="auto"/>
      </w:pBdr>
      <w:ind w:firstLine="708"/>
      <w:rPr>
        <w:rFonts w:ascii="Arial" w:hAnsi="Arial"/>
        <w:bCs/>
        <w:i/>
        <w:sz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</w:t>
    </w:r>
    <w:r w:rsidRPr="00E97EED">
      <w:rPr>
        <w:rFonts w:ascii="Arial" w:hAnsi="Arial" w:cs="Arial"/>
        <w:sz w:val="18"/>
        <w:szCs w:val="18"/>
      </w:rPr>
      <w:t>Dokumentace</w:t>
    </w:r>
    <w:r>
      <w:rPr>
        <w:rFonts w:ascii="Arial" w:hAnsi="Arial" w:cs="Arial"/>
        <w:sz w:val="18"/>
        <w:szCs w:val="18"/>
      </w:rPr>
      <w:t xml:space="preserve"> pro stavební povolení</w:t>
    </w:r>
  </w:p>
  <w:p w14:paraId="11443DF1" w14:textId="77777777" w:rsidR="00AB522F" w:rsidRPr="00E97EED" w:rsidRDefault="00AB522F">
    <w:pPr>
      <w:rPr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14"/>
    <w:lvl w:ilvl="0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3">
    <w:nsid w:val="36546790"/>
    <w:multiLevelType w:val="hybridMultilevel"/>
    <w:tmpl w:val="E2684842"/>
    <w:lvl w:ilvl="0" w:tplc="D25A6AD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57342652"/>
    <w:multiLevelType w:val="hybridMultilevel"/>
    <w:tmpl w:val="FD2ACF2C"/>
    <w:lvl w:ilvl="0" w:tplc="53C63E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AC0B5B"/>
    <w:multiLevelType w:val="hybridMultilevel"/>
    <w:tmpl w:val="0A2C9944"/>
    <w:lvl w:ilvl="0" w:tplc="2F228FA2">
      <w:start w:val="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6B00ECA"/>
    <w:multiLevelType w:val="multilevel"/>
    <w:tmpl w:val="190055A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en-US" w:vendorID="64" w:dllVersion="131078" w:nlCheck="1" w:checkStyle="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E0A"/>
    <w:rsid w:val="00001A5A"/>
    <w:rsid w:val="000053E2"/>
    <w:rsid w:val="00011CA8"/>
    <w:rsid w:val="00012190"/>
    <w:rsid w:val="00013C8A"/>
    <w:rsid w:val="0001641B"/>
    <w:rsid w:val="000203FB"/>
    <w:rsid w:val="000225AD"/>
    <w:rsid w:val="00026DF8"/>
    <w:rsid w:val="000307A2"/>
    <w:rsid w:val="00030AB6"/>
    <w:rsid w:val="00030C5E"/>
    <w:rsid w:val="00041587"/>
    <w:rsid w:val="000515E7"/>
    <w:rsid w:val="0005463C"/>
    <w:rsid w:val="00064A0B"/>
    <w:rsid w:val="00080274"/>
    <w:rsid w:val="000856FA"/>
    <w:rsid w:val="00087FE9"/>
    <w:rsid w:val="00094729"/>
    <w:rsid w:val="00094D35"/>
    <w:rsid w:val="00095986"/>
    <w:rsid w:val="00097D3E"/>
    <w:rsid w:val="000A0CA3"/>
    <w:rsid w:val="000A4A1E"/>
    <w:rsid w:val="000A7C4C"/>
    <w:rsid w:val="000B5EE0"/>
    <w:rsid w:val="000B63F9"/>
    <w:rsid w:val="000C2675"/>
    <w:rsid w:val="000C5929"/>
    <w:rsid w:val="000C7AA2"/>
    <w:rsid w:val="000D0362"/>
    <w:rsid w:val="000D61DF"/>
    <w:rsid w:val="000E2A53"/>
    <w:rsid w:val="000E39AE"/>
    <w:rsid w:val="000E71A9"/>
    <w:rsid w:val="000F5625"/>
    <w:rsid w:val="000F68D4"/>
    <w:rsid w:val="000F6C03"/>
    <w:rsid w:val="00106511"/>
    <w:rsid w:val="0011505A"/>
    <w:rsid w:val="001157DC"/>
    <w:rsid w:val="0011585B"/>
    <w:rsid w:val="00123222"/>
    <w:rsid w:val="0012458F"/>
    <w:rsid w:val="001266B8"/>
    <w:rsid w:val="00126DE6"/>
    <w:rsid w:val="001320B0"/>
    <w:rsid w:val="00132647"/>
    <w:rsid w:val="001329EB"/>
    <w:rsid w:val="0013667D"/>
    <w:rsid w:val="0014072B"/>
    <w:rsid w:val="00142B0A"/>
    <w:rsid w:val="00152F8C"/>
    <w:rsid w:val="00153BB6"/>
    <w:rsid w:val="00156E06"/>
    <w:rsid w:val="001639D7"/>
    <w:rsid w:val="00167EE5"/>
    <w:rsid w:val="00172924"/>
    <w:rsid w:val="001730F3"/>
    <w:rsid w:val="00177A83"/>
    <w:rsid w:val="00183F72"/>
    <w:rsid w:val="00191110"/>
    <w:rsid w:val="00191586"/>
    <w:rsid w:val="0019228E"/>
    <w:rsid w:val="00196EC7"/>
    <w:rsid w:val="001A4BF8"/>
    <w:rsid w:val="001A6B1E"/>
    <w:rsid w:val="001B2532"/>
    <w:rsid w:val="001B3295"/>
    <w:rsid w:val="001C1FE3"/>
    <w:rsid w:val="001D0A99"/>
    <w:rsid w:val="001D7320"/>
    <w:rsid w:val="001E1E1B"/>
    <w:rsid w:val="001E578F"/>
    <w:rsid w:val="001E5F28"/>
    <w:rsid w:val="001E6C31"/>
    <w:rsid w:val="001F1272"/>
    <w:rsid w:val="001F21F6"/>
    <w:rsid w:val="001F6F20"/>
    <w:rsid w:val="00204EDC"/>
    <w:rsid w:val="0021132D"/>
    <w:rsid w:val="00223E56"/>
    <w:rsid w:val="00231FE2"/>
    <w:rsid w:val="00233E2C"/>
    <w:rsid w:val="00241E2E"/>
    <w:rsid w:val="002427DD"/>
    <w:rsid w:val="00242B42"/>
    <w:rsid w:val="00243B44"/>
    <w:rsid w:val="00247866"/>
    <w:rsid w:val="00255A20"/>
    <w:rsid w:val="00255BAF"/>
    <w:rsid w:val="00256D57"/>
    <w:rsid w:val="00273E0A"/>
    <w:rsid w:val="00277920"/>
    <w:rsid w:val="0028005B"/>
    <w:rsid w:val="00280E72"/>
    <w:rsid w:val="00285125"/>
    <w:rsid w:val="002A198D"/>
    <w:rsid w:val="002A477A"/>
    <w:rsid w:val="002B24C6"/>
    <w:rsid w:val="002B6DE5"/>
    <w:rsid w:val="002C79E8"/>
    <w:rsid w:val="002D34C2"/>
    <w:rsid w:val="002D4EC0"/>
    <w:rsid w:val="002E469C"/>
    <w:rsid w:val="002E48EB"/>
    <w:rsid w:val="002E784A"/>
    <w:rsid w:val="002F60F1"/>
    <w:rsid w:val="002F61F9"/>
    <w:rsid w:val="00303227"/>
    <w:rsid w:val="00303BED"/>
    <w:rsid w:val="00306A71"/>
    <w:rsid w:val="00311062"/>
    <w:rsid w:val="00311A2E"/>
    <w:rsid w:val="003163F5"/>
    <w:rsid w:val="00316BD8"/>
    <w:rsid w:val="003300FB"/>
    <w:rsid w:val="003310A4"/>
    <w:rsid w:val="003315AC"/>
    <w:rsid w:val="00334CC2"/>
    <w:rsid w:val="003445CE"/>
    <w:rsid w:val="00350159"/>
    <w:rsid w:val="00350181"/>
    <w:rsid w:val="00353DCA"/>
    <w:rsid w:val="00355120"/>
    <w:rsid w:val="003644FB"/>
    <w:rsid w:val="00371AD2"/>
    <w:rsid w:val="00375EEC"/>
    <w:rsid w:val="00376B65"/>
    <w:rsid w:val="00376F4B"/>
    <w:rsid w:val="00393856"/>
    <w:rsid w:val="003A0B7B"/>
    <w:rsid w:val="003A230F"/>
    <w:rsid w:val="003A2F6A"/>
    <w:rsid w:val="003A3DEF"/>
    <w:rsid w:val="003A6731"/>
    <w:rsid w:val="003B1331"/>
    <w:rsid w:val="003B2978"/>
    <w:rsid w:val="003D0514"/>
    <w:rsid w:val="003D53DA"/>
    <w:rsid w:val="003E0EDA"/>
    <w:rsid w:val="003E22D0"/>
    <w:rsid w:val="003E3B61"/>
    <w:rsid w:val="003E5EB3"/>
    <w:rsid w:val="00404034"/>
    <w:rsid w:val="004143A9"/>
    <w:rsid w:val="00416A25"/>
    <w:rsid w:val="004260CF"/>
    <w:rsid w:val="004302B7"/>
    <w:rsid w:val="00433399"/>
    <w:rsid w:val="00436956"/>
    <w:rsid w:val="00443603"/>
    <w:rsid w:val="00454509"/>
    <w:rsid w:val="004675BA"/>
    <w:rsid w:val="004705BF"/>
    <w:rsid w:val="00475667"/>
    <w:rsid w:val="00482CA9"/>
    <w:rsid w:val="00485315"/>
    <w:rsid w:val="00490321"/>
    <w:rsid w:val="004914A5"/>
    <w:rsid w:val="00494E7B"/>
    <w:rsid w:val="004A21E0"/>
    <w:rsid w:val="004A56C2"/>
    <w:rsid w:val="004A6C79"/>
    <w:rsid w:val="004A6CDB"/>
    <w:rsid w:val="004B0150"/>
    <w:rsid w:val="004B0ED7"/>
    <w:rsid w:val="004B3C32"/>
    <w:rsid w:val="004B5E0A"/>
    <w:rsid w:val="004C1215"/>
    <w:rsid w:val="004C1265"/>
    <w:rsid w:val="004C1EFC"/>
    <w:rsid w:val="004C4B9D"/>
    <w:rsid w:val="004C64E5"/>
    <w:rsid w:val="004D1539"/>
    <w:rsid w:val="004E1CE7"/>
    <w:rsid w:val="004E4AB7"/>
    <w:rsid w:val="004F0918"/>
    <w:rsid w:val="004F0E86"/>
    <w:rsid w:val="004F135B"/>
    <w:rsid w:val="00501AC9"/>
    <w:rsid w:val="0051060E"/>
    <w:rsid w:val="00535E6B"/>
    <w:rsid w:val="0054415A"/>
    <w:rsid w:val="00547325"/>
    <w:rsid w:val="0055362D"/>
    <w:rsid w:val="005554C5"/>
    <w:rsid w:val="005558C4"/>
    <w:rsid w:val="00555C07"/>
    <w:rsid w:val="00562098"/>
    <w:rsid w:val="00562A8E"/>
    <w:rsid w:val="00563885"/>
    <w:rsid w:val="00565675"/>
    <w:rsid w:val="00570A67"/>
    <w:rsid w:val="00571697"/>
    <w:rsid w:val="0058605D"/>
    <w:rsid w:val="00591C9A"/>
    <w:rsid w:val="00595C95"/>
    <w:rsid w:val="005A68AD"/>
    <w:rsid w:val="005A76F6"/>
    <w:rsid w:val="005B13E3"/>
    <w:rsid w:val="005B38C5"/>
    <w:rsid w:val="005B3F07"/>
    <w:rsid w:val="005C2E21"/>
    <w:rsid w:val="005C2FD9"/>
    <w:rsid w:val="005C3D3F"/>
    <w:rsid w:val="005C4FA1"/>
    <w:rsid w:val="005C5BD9"/>
    <w:rsid w:val="005D07C3"/>
    <w:rsid w:val="005D09BD"/>
    <w:rsid w:val="005D0C07"/>
    <w:rsid w:val="005D60B1"/>
    <w:rsid w:val="005E1BF0"/>
    <w:rsid w:val="005E52B9"/>
    <w:rsid w:val="005E5493"/>
    <w:rsid w:val="005E66BB"/>
    <w:rsid w:val="005F70D3"/>
    <w:rsid w:val="00601057"/>
    <w:rsid w:val="00611A4F"/>
    <w:rsid w:val="00636D8A"/>
    <w:rsid w:val="006416A4"/>
    <w:rsid w:val="00645A54"/>
    <w:rsid w:val="006461CF"/>
    <w:rsid w:val="0065096E"/>
    <w:rsid w:val="0065368F"/>
    <w:rsid w:val="00656885"/>
    <w:rsid w:val="00664616"/>
    <w:rsid w:val="00671411"/>
    <w:rsid w:val="006805FC"/>
    <w:rsid w:val="00686D80"/>
    <w:rsid w:val="006912B1"/>
    <w:rsid w:val="0069271D"/>
    <w:rsid w:val="00692F1D"/>
    <w:rsid w:val="006A7649"/>
    <w:rsid w:val="006B03C6"/>
    <w:rsid w:val="006B7168"/>
    <w:rsid w:val="006C56EF"/>
    <w:rsid w:val="006C6CF3"/>
    <w:rsid w:val="006C7FE2"/>
    <w:rsid w:val="006D7F0E"/>
    <w:rsid w:val="006E063C"/>
    <w:rsid w:val="006E0DAA"/>
    <w:rsid w:val="006E2EBD"/>
    <w:rsid w:val="006E518B"/>
    <w:rsid w:val="006E57D5"/>
    <w:rsid w:val="006F399F"/>
    <w:rsid w:val="006F7B3F"/>
    <w:rsid w:val="00702379"/>
    <w:rsid w:val="00702E4F"/>
    <w:rsid w:val="00713C68"/>
    <w:rsid w:val="007157AD"/>
    <w:rsid w:val="00721A30"/>
    <w:rsid w:val="00723710"/>
    <w:rsid w:val="00723EBD"/>
    <w:rsid w:val="007253ED"/>
    <w:rsid w:val="0074012A"/>
    <w:rsid w:val="007425E3"/>
    <w:rsid w:val="007444F3"/>
    <w:rsid w:val="00747CC9"/>
    <w:rsid w:val="00761A9E"/>
    <w:rsid w:val="00762E42"/>
    <w:rsid w:val="0076524D"/>
    <w:rsid w:val="00767C1C"/>
    <w:rsid w:val="00773F55"/>
    <w:rsid w:val="00774C89"/>
    <w:rsid w:val="00776B01"/>
    <w:rsid w:val="00780B99"/>
    <w:rsid w:val="00793DBE"/>
    <w:rsid w:val="0079422B"/>
    <w:rsid w:val="00794939"/>
    <w:rsid w:val="0079681F"/>
    <w:rsid w:val="0079795D"/>
    <w:rsid w:val="007A004F"/>
    <w:rsid w:val="007A51CF"/>
    <w:rsid w:val="007C1FCA"/>
    <w:rsid w:val="007C43C9"/>
    <w:rsid w:val="007C66C6"/>
    <w:rsid w:val="007D4011"/>
    <w:rsid w:val="007D56AE"/>
    <w:rsid w:val="007F1A04"/>
    <w:rsid w:val="00803051"/>
    <w:rsid w:val="008042B2"/>
    <w:rsid w:val="008119A6"/>
    <w:rsid w:val="00816B85"/>
    <w:rsid w:val="00816DD2"/>
    <w:rsid w:val="00817088"/>
    <w:rsid w:val="00823228"/>
    <w:rsid w:val="00832E8B"/>
    <w:rsid w:val="008335EF"/>
    <w:rsid w:val="00834513"/>
    <w:rsid w:val="00835392"/>
    <w:rsid w:val="00846759"/>
    <w:rsid w:val="00856A2E"/>
    <w:rsid w:val="00860D82"/>
    <w:rsid w:val="00862171"/>
    <w:rsid w:val="00867631"/>
    <w:rsid w:val="0087013D"/>
    <w:rsid w:val="0088311E"/>
    <w:rsid w:val="00886329"/>
    <w:rsid w:val="00894B19"/>
    <w:rsid w:val="008960E7"/>
    <w:rsid w:val="00896D38"/>
    <w:rsid w:val="00897E8B"/>
    <w:rsid w:val="008A2BD7"/>
    <w:rsid w:val="008A3D55"/>
    <w:rsid w:val="008B1ABF"/>
    <w:rsid w:val="008B4D15"/>
    <w:rsid w:val="008C46D5"/>
    <w:rsid w:val="008C46EA"/>
    <w:rsid w:val="008C5546"/>
    <w:rsid w:val="008C59AE"/>
    <w:rsid w:val="008C7290"/>
    <w:rsid w:val="008D253E"/>
    <w:rsid w:val="008D4A48"/>
    <w:rsid w:val="008E0115"/>
    <w:rsid w:val="008F06B6"/>
    <w:rsid w:val="008F5BB2"/>
    <w:rsid w:val="008F6F5F"/>
    <w:rsid w:val="00901FB4"/>
    <w:rsid w:val="009070FB"/>
    <w:rsid w:val="00907E0A"/>
    <w:rsid w:val="00910909"/>
    <w:rsid w:val="00911E0B"/>
    <w:rsid w:val="0091345E"/>
    <w:rsid w:val="009222B2"/>
    <w:rsid w:val="009235B5"/>
    <w:rsid w:val="00923BF9"/>
    <w:rsid w:val="00936E18"/>
    <w:rsid w:val="0094559E"/>
    <w:rsid w:val="0095349D"/>
    <w:rsid w:val="00965AA4"/>
    <w:rsid w:val="00971D11"/>
    <w:rsid w:val="0097374D"/>
    <w:rsid w:val="0098431B"/>
    <w:rsid w:val="00984FF6"/>
    <w:rsid w:val="0099600A"/>
    <w:rsid w:val="009A16F6"/>
    <w:rsid w:val="009A57A5"/>
    <w:rsid w:val="009A7A9A"/>
    <w:rsid w:val="009B1D43"/>
    <w:rsid w:val="009E227C"/>
    <w:rsid w:val="009E458D"/>
    <w:rsid w:val="009E5128"/>
    <w:rsid w:val="009E6675"/>
    <w:rsid w:val="009E6ADA"/>
    <w:rsid w:val="009F0324"/>
    <w:rsid w:val="009F3925"/>
    <w:rsid w:val="009F4E1C"/>
    <w:rsid w:val="009F5DF7"/>
    <w:rsid w:val="00A054F0"/>
    <w:rsid w:val="00A0637F"/>
    <w:rsid w:val="00A10045"/>
    <w:rsid w:val="00A10156"/>
    <w:rsid w:val="00A106F9"/>
    <w:rsid w:val="00A12483"/>
    <w:rsid w:val="00A1381E"/>
    <w:rsid w:val="00A15EBF"/>
    <w:rsid w:val="00A216AD"/>
    <w:rsid w:val="00A23470"/>
    <w:rsid w:val="00A307EB"/>
    <w:rsid w:val="00A32FF4"/>
    <w:rsid w:val="00A37B58"/>
    <w:rsid w:val="00A54DB5"/>
    <w:rsid w:val="00A55D99"/>
    <w:rsid w:val="00A56529"/>
    <w:rsid w:val="00A61FF1"/>
    <w:rsid w:val="00A70D3C"/>
    <w:rsid w:val="00A71042"/>
    <w:rsid w:val="00A71A93"/>
    <w:rsid w:val="00A7351D"/>
    <w:rsid w:val="00A76507"/>
    <w:rsid w:val="00A816AA"/>
    <w:rsid w:val="00A82A71"/>
    <w:rsid w:val="00A9109C"/>
    <w:rsid w:val="00A918AB"/>
    <w:rsid w:val="00A9735A"/>
    <w:rsid w:val="00AA50D9"/>
    <w:rsid w:val="00AA7CBF"/>
    <w:rsid w:val="00AB0B0C"/>
    <w:rsid w:val="00AB133B"/>
    <w:rsid w:val="00AB4945"/>
    <w:rsid w:val="00AB522F"/>
    <w:rsid w:val="00AB59CC"/>
    <w:rsid w:val="00AC3058"/>
    <w:rsid w:val="00AC45A0"/>
    <w:rsid w:val="00AC5375"/>
    <w:rsid w:val="00AC6EE9"/>
    <w:rsid w:val="00AD1832"/>
    <w:rsid w:val="00AD1FCC"/>
    <w:rsid w:val="00AD77A8"/>
    <w:rsid w:val="00AE1FC2"/>
    <w:rsid w:val="00AE6873"/>
    <w:rsid w:val="00AE698E"/>
    <w:rsid w:val="00AF150F"/>
    <w:rsid w:val="00AF2A4B"/>
    <w:rsid w:val="00AF5901"/>
    <w:rsid w:val="00AF7CA7"/>
    <w:rsid w:val="00B01651"/>
    <w:rsid w:val="00B035AE"/>
    <w:rsid w:val="00B04769"/>
    <w:rsid w:val="00B06ACE"/>
    <w:rsid w:val="00B07162"/>
    <w:rsid w:val="00B07233"/>
    <w:rsid w:val="00B1479F"/>
    <w:rsid w:val="00B14DDF"/>
    <w:rsid w:val="00B15DA3"/>
    <w:rsid w:val="00B22C12"/>
    <w:rsid w:val="00B279EA"/>
    <w:rsid w:val="00B314F5"/>
    <w:rsid w:val="00B3491D"/>
    <w:rsid w:val="00B3539B"/>
    <w:rsid w:val="00B368BC"/>
    <w:rsid w:val="00B41EEA"/>
    <w:rsid w:val="00B42C0B"/>
    <w:rsid w:val="00B50924"/>
    <w:rsid w:val="00B510AF"/>
    <w:rsid w:val="00B54CAF"/>
    <w:rsid w:val="00B54F15"/>
    <w:rsid w:val="00B614FD"/>
    <w:rsid w:val="00B637E3"/>
    <w:rsid w:val="00B67257"/>
    <w:rsid w:val="00B710BF"/>
    <w:rsid w:val="00B77FDF"/>
    <w:rsid w:val="00B85227"/>
    <w:rsid w:val="00B95FE7"/>
    <w:rsid w:val="00B97A4D"/>
    <w:rsid w:val="00B97B4B"/>
    <w:rsid w:val="00BA02D0"/>
    <w:rsid w:val="00BA367C"/>
    <w:rsid w:val="00BB75C2"/>
    <w:rsid w:val="00BC05C4"/>
    <w:rsid w:val="00BC3320"/>
    <w:rsid w:val="00BC6A2A"/>
    <w:rsid w:val="00BD78F0"/>
    <w:rsid w:val="00BE159E"/>
    <w:rsid w:val="00BE2055"/>
    <w:rsid w:val="00BE42BB"/>
    <w:rsid w:val="00BE4C89"/>
    <w:rsid w:val="00BF48B6"/>
    <w:rsid w:val="00C06053"/>
    <w:rsid w:val="00C06E56"/>
    <w:rsid w:val="00C1277E"/>
    <w:rsid w:val="00C23B10"/>
    <w:rsid w:val="00C33A82"/>
    <w:rsid w:val="00C34759"/>
    <w:rsid w:val="00C34848"/>
    <w:rsid w:val="00C433DA"/>
    <w:rsid w:val="00C43B0D"/>
    <w:rsid w:val="00C47130"/>
    <w:rsid w:val="00C515D6"/>
    <w:rsid w:val="00C57705"/>
    <w:rsid w:val="00C620E7"/>
    <w:rsid w:val="00C6433B"/>
    <w:rsid w:val="00C67334"/>
    <w:rsid w:val="00C81397"/>
    <w:rsid w:val="00C87345"/>
    <w:rsid w:val="00CB3162"/>
    <w:rsid w:val="00CB40D1"/>
    <w:rsid w:val="00CB5BF9"/>
    <w:rsid w:val="00CC1320"/>
    <w:rsid w:val="00CC2473"/>
    <w:rsid w:val="00CC59F0"/>
    <w:rsid w:val="00CD4E6E"/>
    <w:rsid w:val="00CE522B"/>
    <w:rsid w:val="00CE736D"/>
    <w:rsid w:val="00CE7D44"/>
    <w:rsid w:val="00CF2802"/>
    <w:rsid w:val="00CF4E1E"/>
    <w:rsid w:val="00D003D9"/>
    <w:rsid w:val="00D031C9"/>
    <w:rsid w:val="00D0411F"/>
    <w:rsid w:val="00D079F6"/>
    <w:rsid w:val="00D15DA2"/>
    <w:rsid w:val="00D21BA9"/>
    <w:rsid w:val="00D239DB"/>
    <w:rsid w:val="00D3053F"/>
    <w:rsid w:val="00D36852"/>
    <w:rsid w:val="00D477CF"/>
    <w:rsid w:val="00D574CB"/>
    <w:rsid w:val="00D579A8"/>
    <w:rsid w:val="00D64581"/>
    <w:rsid w:val="00D74DB0"/>
    <w:rsid w:val="00D821DE"/>
    <w:rsid w:val="00D83DC3"/>
    <w:rsid w:val="00D86A92"/>
    <w:rsid w:val="00D9006D"/>
    <w:rsid w:val="00DA5ACC"/>
    <w:rsid w:val="00DA6B12"/>
    <w:rsid w:val="00DB0284"/>
    <w:rsid w:val="00DB4A56"/>
    <w:rsid w:val="00DC31CE"/>
    <w:rsid w:val="00DC38B1"/>
    <w:rsid w:val="00DE47F0"/>
    <w:rsid w:val="00DE5347"/>
    <w:rsid w:val="00DF4333"/>
    <w:rsid w:val="00DF44D0"/>
    <w:rsid w:val="00DF48BB"/>
    <w:rsid w:val="00DF5F9D"/>
    <w:rsid w:val="00E06C0C"/>
    <w:rsid w:val="00E246EB"/>
    <w:rsid w:val="00E262B1"/>
    <w:rsid w:val="00E270CD"/>
    <w:rsid w:val="00E30404"/>
    <w:rsid w:val="00E3126B"/>
    <w:rsid w:val="00E33C93"/>
    <w:rsid w:val="00E3444F"/>
    <w:rsid w:val="00E36B29"/>
    <w:rsid w:val="00E41D3D"/>
    <w:rsid w:val="00E44EE9"/>
    <w:rsid w:val="00E528D3"/>
    <w:rsid w:val="00E529C4"/>
    <w:rsid w:val="00E537F8"/>
    <w:rsid w:val="00E64F70"/>
    <w:rsid w:val="00E71A31"/>
    <w:rsid w:val="00E72914"/>
    <w:rsid w:val="00E73F14"/>
    <w:rsid w:val="00E801C4"/>
    <w:rsid w:val="00E82C49"/>
    <w:rsid w:val="00E855A0"/>
    <w:rsid w:val="00E87844"/>
    <w:rsid w:val="00E91E52"/>
    <w:rsid w:val="00E97EED"/>
    <w:rsid w:val="00EA27E3"/>
    <w:rsid w:val="00EA317D"/>
    <w:rsid w:val="00EA4D42"/>
    <w:rsid w:val="00EA6762"/>
    <w:rsid w:val="00EA6D8E"/>
    <w:rsid w:val="00EC23CF"/>
    <w:rsid w:val="00EC2686"/>
    <w:rsid w:val="00EC295A"/>
    <w:rsid w:val="00EC3452"/>
    <w:rsid w:val="00EC36E9"/>
    <w:rsid w:val="00ED3B9E"/>
    <w:rsid w:val="00ED4585"/>
    <w:rsid w:val="00ED5AC8"/>
    <w:rsid w:val="00EE21D6"/>
    <w:rsid w:val="00EE2D42"/>
    <w:rsid w:val="00EE32F0"/>
    <w:rsid w:val="00EE3E90"/>
    <w:rsid w:val="00EF2702"/>
    <w:rsid w:val="00EF41CD"/>
    <w:rsid w:val="00EF4357"/>
    <w:rsid w:val="00EF6895"/>
    <w:rsid w:val="00EF70A4"/>
    <w:rsid w:val="00EF7852"/>
    <w:rsid w:val="00F00784"/>
    <w:rsid w:val="00F01727"/>
    <w:rsid w:val="00F0181C"/>
    <w:rsid w:val="00F02ABB"/>
    <w:rsid w:val="00F1329E"/>
    <w:rsid w:val="00F14C6E"/>
    <w:rsid w:val="00F1517C"/>
    <w:rsid w:val="00F160F2"/>
    <w:rsid w:val="00F2016D"/>
    <w:rsid w:val="00F30D86"/>
    <w:rsid w:val="00F33A4F"/>
    <w:rsid w:val="00F51750"/>
    <w:rsid w:val="00F55513"/>
    <w:rsid w:val="00F63C47"/>
    <w:rsid w:val="00F66665"/>
    <w:rsid w:val="00F71C0D"/>
    <w:rsid w:val="00F71EF7"/>
    <w:rsid w:val="00F75285"/>
    <w:rsid w:val="00F83050"/>
    <w:rsid w:val="00F91456"/>
    <w:rsid w:val="00F95CAA"/>
    <w:rsid w:val="00F95F2B"/>
    <w:rsid w:val="00F96AC9"/>
    <w:rsid w:val="00F96CDB"/>
    <w:rsid w:val="00FA1202"/>
    <w:rsid w:val="00FA257B"/>
    <w:rsid w:val="00FA2C76"/>
    <w:rsid w:val="00FA6133"/>
    <w:rsid w:val="00FB3FCB"/>
    <w:rsid w:val="00FB50F9"/>
    <w:rsid w:val="00FC0A4F"/>
    <w:rsid w:val="00FD4F57"/>
    <w:rsid w:val="00FD73B6"/>
    <w:rsid w:val="00FD7FAE"/>
    <w:rsid w:val="00FE11E5"/>
    <w:rsid w:val="00FE1BB3"/>
    <w:rsid w:val="00FE2591"/>
    <w:rsid w:val="00FE34D4"/>
    <w:rsid w:val="00FE4E53"/>
    <w:rsid w:val="00FF0254"/>
    <w:rsid w:val="00FF51FE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7A6A4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FB4"/>
  </w:style>
  <w:style w:type="paragraph" w:styleId="Heading1">
    <w:name w:val="heading 1"/>
    <w:basedOn w:val="Normal"/>
    <w:next w:val="Normal"/>
    <w:qFormat/>
    <w:rsid w:val="00901FB4"/>
    <w:pPr>
      <w:keepNext/>
      <w:numPr>
        <w:ilvl w:val="1"/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901FB4"/>
    <w:pPr>
      <w:keepNext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901FB4"/>
    <w:pPr>
      <w:keepNext/>
      <w:jc w:val="both"/>
      <w:outlineLvl w:val="2"/>
    </w:pPr>
    <w:rPr>
      <w:rFonts w:ascii="Arial" w:hAnsi="Arial"/>
      <w:sz w:val="22"/>
      <w:u w:val="single"/>
    </w:rPr>
  </w:style>
  <w:style w:type="paragraph" w:styleId="Heading4">
    <w:name w:val="heading 4"/>
    <w:basedOn w:val="Normal"/>
    <w:next w:val="Normal"/>
    <w:qFormat/>
    <w:rsid w:val="00901FB4"/>
    <w:pPr>
      <w:keepNext/>
      <w:jc w:val="both"/>
      <w:outlineLvl w:val="3"/>
    </w:pPr>
    <w:rPr>
      <w:rFonts w:ascii="Arial" w:hAnsi="Arial"/>
      <w:b/>
      <w:sz w:val="28"/>
      <w:u w:val="single"/>
    </w:rPr>
  </w:style>
  <w:style w:type="paragraph" w:styleId="Heading5">
    <w:name w:val="heading 5"/>
    <w:basedOn w:val="Normal"/>
    <w:next w:val="Normal"/>
    <w:qFormat/>
    <w:rsid w:val="00901FB4"/>
    <w:pPr>
      <w:keepNext/>
      <w:jc w:val="both"/>
      <w:outlineLvl w:val="4"/>
    </w:pPr>
    <w:rPr>
      <w:rFonts w:ascii="Arial" w:hAnsi="Arial"/>
      <w:b/>
      <w:i/>
      <w:sz w:val="22"/>
      <w:u w:val="single"/>
    </w:rPr>
  </w:style>
  <w:style w:type="paragraph" w:styleId="Heading6">
    <w:name w:val="heading 6"/>
    <w:basedOn w:val="Normal"/>
    <w:next w:val="Normal"/>
    <w:qFormat/>
    <w:rsid w:val="00901FB4"/>
    <w:pPr>
      <w:keepNext/>
      <w:jc w:val="both"/>
      <w:outlineLvl w:val="5"/>
    </w:pPr>
    <w:rPr>
      <w:rFonts w:ascii="Arial" w:hAnsi="Arial"/>
      <w:b/>
      <w:sz w:val="22"/>
      <w:u w:val="single"/>
    </w:rPr>
  </w:style>
  <w:style w:type="paragraph" w:styleId="Heading7">
    <w:name w:val="heading 7"/>
    <w:basedOn w:val="Normal"/>
    <w:next w:val="Normal"/>
    <w:qFormat/>
    <w:rsid w:val="00901FB4"/>
    <w:pPr>
      <w:keepNext/>
      <w:jc w:val="both"/>
      <w:outlineLvl w:val="6"/>
    </w:pPr>
    <w:rPr>
      <w:rFonts w:ascii="Arial" w:hAnsi="Arial"/>
      <w:b/>
      <w:sz w:val="32"/>
      <w:u w:val="single"/>
    </w:rPr>
  </w:style>
  <w:style w:type="paragraph" w:styleId="Heading8">
    <w:name w:val="heading 8"/>
    <w:basedOn w:val="Normal"/>
    <w:next w:val="Normal"/>
    <w:qFormat/>
    <w:rsid w:val="00901FB4"/>
    <w:pPr>
      <w:keepNext/>
      <w:jc w:val="both"/>
      <w:outlineLvl w:val="7"/>
    </w:pPr>
    <w:rPr>
      <w:rFonts w:ascii="Arial" w:hAnsi="Arial"/>
      <w:b/>
      <w:sz w:val="24"/>
      <w:u w:val="single"/>
    </w:rPr>
  </w:style>
  <w:style w:type="paragraph" w:styleId="Heading9">
    <w:name w:val="heading 9"/>
    <w:basedOn w:val="Normal"/>
    <w:next w:val="Normal"/>
    <w:qFormat/>
    <w:rsid w:val="00901FB4"/>
    <w:pPr>
      <w:keepNext/>
      <w:jc w:val="both"/>
      <w:outlineLvl w:val="8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01FB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901FB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901FB4"/>
  </w:style>
  <w:style w:type="paragraph" w:styleId="BodyText">
    <w:name w:val="Body Text"/>
    <w:aliases w:val="Základní text Char Char,Základní text Char Char Char,Základní text Char,Základní text Char Char Char Char,Základní text Char Char Char Char Char Char Char,Základní text Char Char Char Char Char"/>
    <w:basedOn w:val="Normal"/>
    <w:semiHidden/>
    <w:rsid w:val="00901FB4"/>
    <w:pPr>
      <w:jc w:val="both"/>
    </w:pPr>
    <w:rPr>
      <w:rFonts w:ascii="Arial" w:hAnsi="Arial"/>
      <w:sz w:val="22"/>
    </w:rPr>
  </w:style>
  <w:style w:type="paragraph" w:styleId="BodyText2">
    <w:name w:val="Body Text 2"/>
    <w:basedOn w:val="Normal"/>
    <w:semiHidden/>
    <w:rsid w:val="00901FB4"/>
    <w:rPr>
      <w:rFonts w:ascii="Arial" w:hAnsi="Arial"/>
      <w:sz w:val="22"/>
    </w:rPr>
  </w:style>
  <w:style w:type="paragraph" w:styleId="BodyText3">
    <w:name w:val="Body Text 3"/>
    <w:basedOn w:val="Normal"/>
    <w:semiHidden/>
    <w:rsid w:val="00901FB4"/>
    <w:pPr>
      <w:jc w:val="both"/>
    </w:pPr>
    <w:rPr>
      <w:rFonts w:ascii="Arial" w:hAnsi="Arial"/>
      <w:sz w:val="24"/>
    </w:rPr>
  </w:style>
  <w:style w:type="paragraph" w:styleId="BodyTextIndent">
    <w:name w:val="Body Text Indent"/>
    <w:basedOn w:val="Normal"/>
    <w:semiHidden/>
    <w:rsid w:val="00901FB4"/>
    <w:pPr>
      <w:ind w:firstLine="708"/>
      <w:jc w:val="both"/>
    </w:pPr>
    <w:rPr>
      <w:rFonts w:ascii="Arial" w:hAnsi="Arial"/>
    </w:rPr>
  </w:style>
  <w:style w:type="character" w:styleId="Hyperlink">
    <w:name w:val="Hyperlink"/>
    <w:uiPriority w:val="99"/>
    <w:rsid w:val="00901FB4"/>
    <w:rPr>
      <w:color w:val="0000FF"/>
      <w:u w:val="single"/>
    </w:rPr>
  </w:style>
  <w:style w:type="paragraph" w:customStyle="1" w:styleId="Zkladntext21">
    <w:name w:val="Základní text 21"/>
    <w:basedOn w:val="Normal"/>
    <w:rsid w:val="00901FB4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20" w:color="auto" w:fill="auto"/>
      <w:tabs>
        <w:tab w:val="left" w:pos="1701"/>
        <w:tab w:val="left" w:pos="1985"/>
      </w:tabs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Arial" w:hAnsi="Arial"/>
      <w:i/>
      <w:sz w:val="28"/>
    </w:rPr>
  </w:style>
  <w:style w:type="character" w:styleId="Strong">
    <w:name w:val="Strong"/>
    <w:qFormat/>
    <w:rsid w:val="00901FB4"/>
    <w:rPr>
      <w:b/>
      <w:bCs/>
    </w:rPr>
  </w:style>
  <w:style w:type="paragraph" w:styleId="ListParagraph">
    <w:name w:val="List Paragraph"/>
    <w:basedOn w:val="Normal"/>
    <w:qFormat/>
    <w:rsid w:val="00901FB4"/>
    <w:pPr>
      <w:ind w:left="720"/>
    </w:pPr>
    <w:rPr>
      <w:sz w:val="24"/>
      <w:szCs w:val="24"/>
    </w:rPr>
  </w:style>
  <w:style w:type="character" w:customStyle="1" w:styleId="WW8Num2z0">
    <w:name w:val="WW8Num2z0"/>
    <w:rsid w:val="00901FB4"/>
    <w:rPr>
      <w:rFonts w:ascii="Times New Roman" w:hAnsi="Times New Roman" w:cs="Times New Roman"/>
    </w:rPr>
  </w:style>
  <w:style w:type="paragraph" w:styleId="TOC1">
    <w:name w:val="toc 1"/>
    <w:basedOn w:val="Normal"/>
    <w:next w:val="Normal"/>
    <w:autoRedefine/>
    <w:uiPriority w:val="39"/>
    <w:rsid w:val="00856A2E"/>
    <w:pPr>
      <w:tabs>
        <w:tab w:val="left" w:pos="480"/>
        <w:tab w:val="right" w:leader="dot" w:pos="9060"/>
      </w:tabs>
      <w:jc w:val="both"/>
    </w:pPr>
    <w:rPr>
      <w:rFonts w:ascii="Arial" w:hAnsi="Arial" w:cs="Arial"/>
      <w:b/>
      <w:noProof/>
    </w:rPr>
  </w:style>
  <w:style w:type="paragraph" w:styleId="TOC2">
    <w:name w:val="toc 2"/>
    <w:basedOn w:val="Normal"/>
    <w:next w:val="Normal"/>
    <w:autoRedefine/>
    <w:uiPriority w:val="39"/>
    <w:rsid w:val="00901FB4"/>
    <w:pPr>
      <w:ind w:left="240"/>
      <w:jc w:val="both"/>
    </w:pPr>
    <w:rPr>
      <w:rFonts w:ascii="Arial" w:hAnsi="Arial"/>
      <w:sz w:val="22"/>
      <w:szCs w:val="24"/>
    </w:rPr>
  </w:style>
  <w:style w:type="paragraph" w:customStyle="1" w:styleId="Zkladntextodsazen21">
    <w:name w:val="Základní text odsazený 21"/>
    <w:basedOn w:val="Normal"/>
    <w:rsid w:val="00901FB4"/>
    <w:pPr>
      <w:suppressAutoHyphens/>
      <w:ind w:firstLine="705"/>
      <w:jc w:val="both"/>
    </w:pPr>
    <w:rPr>
      <w:rFonts w:ascii="Arial" w:hAnsi="Arial"/>
      <w:sz w:val="22"/>
      <w:lang w:eastAsia="ar-SA"/>
    </w:rPr>
  </w:style>
  <w:style w:type="paragraph" w:styleId="BodyTextIndent2">
    <w:name w:val="Body Text Indent 2"/>
    <w:basedOn w:val="Normal"/>
    <w:semiHidden/>
    <w:rsid w:val="00901FB4"/>
    <w:pPr>
      <w:ind w:firstLine="426"/>
    </w:pPr>
    <w:rPr>
      <w:rFonts w:ascii="Arial" w:hAnsi="Arial"/>
      <w:sz w:val="22"/>
      <w:lang w:eastAsia="ar-SA"/>
    </w:rPr>
  </w:style>
  <w:style w:type="paragraph" w:styleId="BodyTextIndent3">
    <w:name w:val="Body Text Indent 3"/>
    <w:basedOn w:val="Normal"/>
    <w:semiHidden/>
    <w:rsid w:val="00901FB4"/>
    <w:pPr>
      <w:ind w:firstLine="709"/>
    </w:pPr>
    <w:rPr>
      <w:rFonts w:ascii="Arial" w:hAnsi="Arial" w:cs="Arial"/>
      <w:sz w:val="22"/>
      <w:lang w:eastAsia="ar-SA"/>
    </w:rPr>
  </w:style>
  <w:style w:type="paragraph" w:styleId="TOC3">
    <w:name w:val="toc 3"/>
    <w:basedOn w:val="Normal"/>
    <w:next w:val="Normal"/>
    <w:autoRedefine/>
    <w:uiPriority w:val="39"/>
    <w:rsid w:val="00901FB4"/>
    <w:pPr>
      <w:ind w:left="400"/>
    </w:pPr>
  </w:style>
  <w:style w:type="paragraph" w:styleId="TOC4">
    <w:name w:val="toc 4"/>
    <w:basedOn w:val="Normal"/>
    <w:next w:val="Normal"/>
    <w:autoRedefine/>
    <w:semiHidden/>
    <w:rsid w:val="00901FB4"/>
    <w:pPr>
      <w:ind w:left="600"/>
    </w:pPr>
  </w:style>
  <w:style w:type="paragraph" w:styleId="TOC5">
    <w:name w:val="toc 5"/>
    <w:basedOn w:val="Normal"/>
    <w:next w:val="Normal"/>
    <w:autoRedefine/>
    <w:semiHidden/>
    <w:rsid w:val="00901FB4"/>
    <w:pPr>
      <w:ind w:left="800"/>
    </w:pPr>
  </w:style>
  <w:style w:type="paragraph" w:styleId="TOC6">
    <w:name w:val="toc 6"/>
    <w:basedOn w:val="Normal"/>
    <w:next w:val="Normal"/>
    <w:autoRedefine/>
    <w:semiHidden/>
    <w:rsid w:val="00901FB4"/>
    <w:pPr>
      <w:ind w:left="1000"/>
    </w:pPr>
  </w:style>
  <w:style w:type="paragraph" w:styleId="TOC7">
    <w:name w:val="toc 7"/>
    <w:basedOn w:val="Normal"/>
    <w:next w:val="Normal"/>
    <w:autoRedefine/>
    <w:semiHidden/>
    <w:rsid w:val="00901FB4"/>
    <w:pPr>
      <w:ind w:left="1200"/>
    </w:pPr>
  </w:style>
  <w:style w:type="paragraph" w:styleId="TOC8">
    <w:name w:val="toc 8"/>
    <w:basedOn w:val="Normal"/>
    <w:next w:val="Normal"/>
    <w:autoRedefine/>
    <w:semiHidden/>
    <w:rsid w:val="00901FB4"/>
    <w:pPr>
      <w:ind w:left="1400"/>
    </w:pPr>
  </w:style>
  <w:style w:type="paragraph" w:styleId="TOC9">
    <w:name w:val="toc 9"/>
    <w:basedOn w:val="Normal"/>
    <w:next w:val="Normal"/>
    <w:autoRedefine/>
    <w:semiHidden/>
    <w:rsid w:val="00901FB4"/>
    <w:pPr>
      <w:ind w:left="1600"/>
    </w:pPr>
  </w:style>
  <w:style w:type="character" w:styleId="FollowedHyperlink">
    <w:name w:val="FollowedHyperlink"/>
    <w:semiHidden/>
    <w:rsid w:val="00901FB4"/>
    <w:rPr>
      <w:color w:val="800080"/>
      <w:u w:val="single"/>
    </w:rPr>
  </w:style>
  <w:style w:type="paragraph" w:customStyle="1" w:styleId="Titulnstr">
    <w:name w:val="Titulní str"/>
    <w:basedOn w:val="Header"/>
    <w:rsid w:val="00901FB4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  <w:ind w:left="432" w:hanging="432"/>
    </w:pPr>
    <w:rPr>
      <w:rFonts w:ascii="Arial" w:hAnsi="Arial"/>
      <w:sz w:val="24"/>
    </w:rPr>
  </w:style>
  <w:style w:type="paragraph" w:customStyle="1" w:styleId="Zkladntextodsazen31">
    <w:name w:val="Základní text odsazený 31"/>
    <w:basedOn w:val="Normal"/>
    <w:rsid w:val="00901FB4"/>
    <w:pPr>
      <w:suppressAutoHyphens/>
      <w:ind w:firstLine="709"/>
      <w:jc w:val="both"/>
    </w:pPr>
    <w:rPr>
      <w:rFonts w:ascii="Arial" w:hAnsi="Arial"/>
      <w:sz w:val="22"/>
      <w:lang w:eastAsia="ar-SA"/>
    </w:rPr>
  </w:style>
  <w:style w:type="character" w:customStyle="1" w:styleId="FooterChar">
    <w:name w:val="Footer Char"/>
    <w:basedOn w:val="DefaultParagraphFont"/>
    <w:link w:val="Footer"/>
    <w:rsid w:val="00E97EED"/>
  </w:style>
  <w:style w:type="paragraph" w:styleId="BalloonText">
    <w:name w:val="Balloon Text"/>
    <w:basedOn w:val="Normal"/>
    <w:link w:val="BalloonTextChar"/>
    <w:uiPriority w:val="99"/>
    <w:semiHidden/>
    <w:unhideWhenUsed/>
    <w:rsid w:val="000E71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1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8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vanekprojekt@gmail.co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4FC07-D811-BD45-B6E4-3DA7BD8F5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10</Pages>
  <Words>2815</Words>
  <Characters>16051</Characters>
  <Application>Microsoft Macintosh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PPS Kania - Projekce pozemních staveb, * Olešní 9, 712 00 Ostrava-Muglinov</vt:lpstr>
    </vt:vector>
  </TitlesOfParts>
  <Company>PPS Kania</Company>
  <LinksUpToDate>false</LinksUpToDate>
  <CharactersWithSpaces>18829</CharactersWithSpaces>
  <SharedDoc>false</SharedDoc>
  <HLinks>
    <vt:vector size="282" baseType="variant">
      <vt:variant>
        <vt:i4>1114172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_Toc378165157</vt:lpwstr>
      </vt:variant>
      <vt:variant>
        <vt:i4>1114172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_Toc378165156</vt:lpwstr>
      </vt:variant>
      <vt:variant>
        <vt:i4>1114172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_Toc378165155</vt:lpwstr>
      </vt:variant>
      <vt:variant>
        <vt:i4>1114172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_Toc378165154</vt:lpwstr>
      </vt:variant>
      <vt:variant>
        <vt:i4>1114172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_Toc378165153</vt:lpwstr>
      </vt:variant>
      <vt:variant>
        <vt:i4>1114172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_Toc378165152</vt:lpwstr>
      </vt:variant>
      <vt:variant>
        <vt:i4>1114172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_Toc378165151</vt:lpwstr>
      </vt:variant>
      <vt:variant>
        <vt:i4>1114172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_Toc378165150</vt:lpwstr>
      </vt:variant>
      <vt:variant>
        <vt:i4>1048636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_Toc378165149</vt:lpwstr>
      </vt:variant>
      <vt:variant>
        <vt:i4>1048636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_Toc378165148</vt:lpwstr>
      </vt:variant>
      <vt:variant>
        <vt:i4>1048636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_Toc378165147</vt:lpwstr>
      </vt:variant>
      <vt:variant>
        <vt:i4>1048636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_Toc378165146</vt:lpwstr>
      </vt:variant>
      <vt:variant>
        <vt:i4>1048636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_Toc378165145</vt:lpwstr>
      </vt:variant>
      <vt:variant>
        <vt:i4>1048636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_Toc378165144</vt:lpwstr>
      </vt:variant>
      <vt:variant>
        <vt:i4>1048636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_Toc378165143</vt:lpwstr>
      </vt:variant>
      <vt:variant>
        <vt:i4>1048636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_Toc378165142</vt:lpwstr>
      </vt:variant>
      <vt:variant>
        <vt:i4>1048636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_Toc378165141</vt:lpwstr>
      </vt:variant>
      <vt:variant>
        <vt:i4>1048636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_Toc378165140</vt:lpwstr>
      </vt:variant>
      <vt:variant>
        <vt:i4>1507388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_Toc378165139</vt:lpwstr>
      </vt:variant>
      <vt:variant>
        <vt:i4>1507388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_Toc378165138</vt:lpwstr>
      </vt:variant>
      <vt:variant>
        <vt:i4>1507388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_Toc378165137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_Toc378165136</vt:lpwstr>
      </vt:variant>
      <vt:variant>
        <vt:i4>1507388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_Toc378165135</vt:lpwstr>
      </vt:variant>
      <vt:variant>
        <vt:i4>1507388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_Toc378165134</vt:lpwstr>
      </vt:variant>
      <vt:variant>
        <vt:i4>1507388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_Toc378165133</vt:lpwstr>
      </vt:variant>
      <vt:variant>
        <vt:i4>1507388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_Toc378165132</vt:lpwstr>
      </vt:variant>
      <vt:variant>
        <vt:i4>1507388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_Toc378165131</vt:lpwstr>
      </vt:variant>
      <vt:variant>
        <vt:i4>1507388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_Toc378165130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_Toc378165129</vt:lpwstr>
      </vt:variant>
      <vt:variant>
        <vt:i4>1441852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_Toc378165128</vt:lpwstr>
      </vt:variant>
      <vt:variant>
        <vt:i4>1441852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_Toc378165127</vt:lpwstr>
      </vt:variant>
      <vt:variant>
        <vt:i4>1441852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_Toc378165126</vt:lpwstr>
      </vt:variant>
      <vt:variant>
        <vt:i4>1441852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_Toc378165125</vt:lpwstr>
      </vt:variant>
      <vt:variant>
        <vt:i4>1441852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_Toc378165124</vt:lpwstr>
      </vt:variant>
      <vt:variant>
        <vt:i4>1441852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_Toc378165123</vt:lpwstr>
      </vt:variant>
      <vt:variant>
        <vt:i4>1441852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_Toc378165122</vt:lpwstr>
      </vt:variant>
      <vt:variant>
        <vt:i4>1441852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_Toc378165121</vt:lpwstr>
      </vt:variant>
      <vt:variant>
        <vt:i4>1441852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_Toc378165120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_Toc378165119</vt:lpwstr>
      </vt:variant>
      <vt:variant>
        <vt:i4>1376316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_Toc378165118</vt:lpwstr>
      </vt:variant>
      <vt:variant>
        <vt:i4>1376316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_Toc378165117</vt:lpwstr>
      </vt:variant>
      <vt:variant>
        <vt:i4>1376316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_Toc378165116</vt:lpwstr>
      </vt:variant>
      <vt:variant>
        <vt:i4>1376316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_Toc378165115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_Toc378165114</vt:lpwstr>
      </vt:variant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_Toc378165113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_Toc378165112</vt:lpwstr>
      </vt:variant>
      <vt:variant>
        <vt:i4>3801176</vt:i4>
      </vt:variant>
      <vt:variant>
        <vt:i4>5</vt:i4>
      </vt:variant>
      <vt:variant>
        <vt:i4>0</vt:i4>
      </vt:variant>
      <vt:variant>
        <vt:i4>5</vt:i4>
      </vt:variant>
      <vt:variant>
        <vt:lpwstr>mailto:projekce@pps-kania.cz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PPS Kania - Projekce pozemních staveb, * Olešní 9, 712 00 Ostrava-Muglinov</dc:title>
  <dc:creator>Jan Ochodnický</dc:creator>
  <cp:lastModifiedBy>Microsoft Office User</cp:lastModifiedBy>
  <cp:revision>29</cp:revision>
  <cp:lastPrinted>2016-06-05T09:50:00Z</cp:lastPrinted>
  <dcterms:created xsi:type="dcterms:W3CDTF">2016-06-05T09:49:00Z</dcterms:created>
  <dcterms:modified xsi:type="dcterms:W3CDTF">2018-03-26T10:07:00Z</dcterms:modified>
</cp:coreProperties>
</file>